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E9" w:rsidRDefault="00744525" w:rsidP="00567B7C">
      <w:pPr>
        <w:jc w:val="center"/>
        <w:rPr>
          <w:rFonts w:ascii="CG Times" w:hAnsi="CG Times" w:cs="CG Times"/>
          <w:b/>
          <w:sz w:val="22"/>
        </w:rPr>
      </w:pPr>
      <w:r>
        <w:rPr>
          <w:rFonts w:ascii="CG Times" w:hAnsi="CG Times" w:cs="CG Times"/>
          <w:noProof/>
          <w:sz w:val="34"/>
        </w:rPr>
        <w:object w:dxaOrig="1440" w:dyaOrig="1440" w14:anchorId="4CFDE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17.05pt;margin-top:-18.65pt;width:194.45pt;height:78.3pt;z-index:251691520;visibility:visible;mso-wrap-edited:f">
            <v:imagedata r:id="rId13" o:title=""/>
          </v:shape>
          <o:OLEObject Type="Embed" ProgID="Word.Picture.8" ShapeID="_x0000_s1033" DrawAspect="Content" ObjectID="_1560693234" r:id="rId14"/>
        </w:object>
      </w:r>
    </w:p>
    <w:p w:rsidR="00055DE9" w:rsidRDefault="00055DE9" w:rsidP="00567B7C">
      <w:pPr>
        <w:jc w:val="center"/>
        <w:rPr>
          <w:rFonts w:ascii="CG Times" w:hAnsi="CG Times" w:cs="CG Times"/>
          <w:b/>
          <w:sz w:val="22"/>
        </w:rPr>
      </w:pPr>
    </w:p>
    <w:p w:rsidR="00055DE9" w:rsidRDefault="00055DE9" w:rsidP="00567B7C">
      <w:pPr>
        <w:jc w:val="center"/>
        <w:rPr>
          <w:rFonts w:ascii="CG Times" w:hAnsi="CG Times" w:cs="CG Times"/>
          <w:b/>
          <w:sz w:val="22"/>
        </w:rPr>
      </w:pPr>
    </w:p>
    <w:p w:rsidR="00055DE9" w:rsidRDefault="00055DE9" w:rsidP="00567B7C">
      <w:pPr>
        <w:jc w:val="center"/>
        <w:rPr>
          <w:rFonts w:ascii="CG Times" w:hAnsi="CG Times" w:cs="CG Times"/>
          <w:b/>
          <w:sz w:val="22"/>
        </w:rPr>
      </w:pPr>
    </w:p>
    <w:p w:rsidR="00F24DCA" w:rsidRDefault="00F24DCA" w:rsidP="00567B7C">
      <w:pPr>
        <w:jc w:val="center"/>
        <w:rPr>
          <w:rFonts w:ascii="CG Times" w:hAnsi="CG Times" w:cs="CG Times"/>
          <w:b/>
          <w:sz w:val="22"/>
        </w:rPr>
      </w:pPr>
    </w:p>
    <w:p w:rsidR="00055DE9" w:rsidRDefault="00055DE9" w:rsidP="00567B7C">
      <w:pPr>
        <w:jc w:val="center"/>
        <w:rPr>
          <w:rFonts w:ascii="CG Times" w:hAnsi="CG Times" w:cs="CG Times"/>
          <w:b/>
          <w:sz w:val="22"/>
        </w:rPr>
      </w:pPr>
    </w:p>
    <w:p w:rsidR="00591A42" w:rsidRDefault="00591A42" w:rsidP="00567B7C">
      <w:pPr>
        <w:jc w:val="center"/>
        <w:rPr>
          <w:rFonts w:ascii="CG Times" w:hAnsi="CG Times" w:cs="CG Times"/>
          <w:b/>
          <w:sz w:val="22"/>
        </w:rPr>
      </w:pPr>
    </w:p>
    <w:p w:rsidR="00591A42" w:rsidRPr="00055DE9" w:rsidRDefault="00591A42" w:rsidP="00567B7C">
      <w:pPr>
        <w:jc w:val="center"/>
        <w:rPr>
          <w:rFonts w:ascii="CG Times" w:hAnsi="CG Times" w:cs="CG Times"/>
          <w:b/>
          <w:sz w:val="22"/>
        </w:rPr>
      </w:pPr>
    </w:p>
    <w:p w:rsidR="00055DE9" w:rsidRPr="00055DE9" w:rsidRDefault="00F24DCA" w:rsidP="00F24DCA">
      <w:pPr>
        <w:jc w:val="center"/>
        <w:rPr>
          <w:rFonts w:ascii="CG Times" w:hAnsi="CG Times" w:cs="CG Times"/>
          <w:b/>
          <w:sz w:val="34"/>
        </w:rPr>
      </w:pPr>
      <w:r w:rsidRPr="00055DE9">
        <w:rPr>
          <w:rFonts w:ascii="CG Times" w:hAnsi="CG Times" w:cs="CG Times"/>
          <w:b/>
          <w:sz w:val="34"/>
        </w:rPr>
        <w:t xml:space="preserve">Extension </w:t>
      </w:r>
      <w:r w:rsidR="0030552C">
        <w:rPr>
          <w:rFonts w:ascii="CG Times" w:hAnsi="CG Times" w:cs="CG Times"/>
          <w:b/>
          <w:sz w:val="34"/>
        </w:rPr>
        <w:t>of</w:t>
      </w:r>
      <w:r w:rsidRPr="00055DE9">
        <w:rPr>
          <w:rFonts w:ascii="CG Times" w:hAnsi="CG Times" w:cs="CG Times"/>
          <w:b/>
          <w:sz w:val="34"/>
        </w:rPr>
        <w:t xml:space="preserve"> </w:t>
      </w:r>
      <w:r w:rsidR="0030552C">
        <w:rPr>
          <w:rFonts w:ascii="CG Times" w:hAnsi="CG Times" w:cs="CG Times"/>
          <w:b/>
          <w:sz w:val="34"/>
        </w:rPr>
        <w:t>Bids Submission</w:t>
      </w:r>
      <w:r w:rsidR="0030552C" w:rsidRPr="00055DE9">
        <w:rPr>
          <w:rFonts w:ascii="CG Times" w:hAnsi="CG Times" w:cs="CG Times"/>
          <w:b/>
          <w:sz w:val="34"/>
        </w:rPr>
        <w:t xml:space="preserve"> </w:t>
      </w:r>
      <w:r w:rsidR="0030552C">
        <w:rPr>
          <w:rFonts w:ascii="CG Times" w:hAnsi="CG Times" w:cs="CG Times"/>
          <w:b/>
          <w:sz w:val="34"/>
        </w:rPr>
        <w:t xml:space="preserve">Deadline for </w:t>
      </w:r>
      <w:r w:rsidRPr="00055DE9">
        <w:rPr>
          <w:rFonts w:ascii="CG Times" w:hAnsi="CG Times" w:cs="CG Times"/>
          <w:b/>
          <w:sz w:val="34"/>
        </w:rPr>
        <w:t xml:space="preserve">Provision of Transportation Services </w:t>
      </w:r>
    </w:p>
    <w:p w:rsidR="00055DE9" w:rsidRPr="00055DE9" w:rsidRDefault="00055DE9" w:rsidP="00055DE9">
      <w:pPr>
        <w:jc w:val="center"/>
        <w:rPr>
          <w:rFonts w:ascii="CG Times" w:hAnsi="CG Times" w:cs="CG Times"/>
          <w:b/>
          <w:sz w:val="34"/>
        </w:rPr>
      </w:pPr>
      <w:r w:rsidRPr="00055DE9">
        <w:rPr>
          <w:rFonts w:ascii="CG Times" w:hAnsi="CG Times" w:cs="CG Times"/>
          <w:b/>
          <w:sz w:val="34"/>
        </w:rPr>
        <w:t>(Ref Code: GZT-011-LTA)</w:t>
      </w:r>
    </w:p>
    <w:p w:rsidR="00055DE9" w:rsidRDefault="00055DE9" w:rsidP="00F24DCA">
      <w:pPr>
        <w:jc w:val="center"/>
        <w:rPr>
          <w:rFonts w:ascii="CG Times" w:hAnsi="CG Times" w:cs="CG Times"/>
          <w:sz w:val="34"/>
        </w:rPr>
      </w:pPr>
    </w:p>
    <w:p w:rsidR="00055DE9" w:rsidRDefault="00055DE9" w:rsidP="00F24DCA">
      <w:pPr>
        <w:jc w:val="center"/>
        <w:rPr>
          <w:rFonts w:ascii="CG Times" w:hAnsi="CG Times" w:cs="CG Times"/>
          <w:sz w:val="34"/>
        </w:rPr>
      </w:pPr>
    </w:p>
    <w:p w:rsidR="00796D48" w:rsidRDefault="00796D48" w:rsidP="00F24DCA">
      <w:pPr>
        <w:jc w:val="center"/>
        <w:rPr>
          <w:rFonts w:ascii="CG Times" w:hAnsi="CG Times" w:cs="CG Times"/>
          <w:sz w:val="34"/>
        </w:rPr>
      </w:pPr>
    </w:p>
    <w:p w:rsidR="00796D48" w:rsidRDefault="00796D48" w:rsidP="00F24DCA">
      <w:pPr>
        <w:jc w:val="center"/>
        <w:rPr>
          <w:rFonts w:ascii="CG Times" w:hAnsi="CG Times" w:cs="CG Times"/>
          <w:sz w:val="34"/>
        </w:rPr>
      </w:pPr>
    </w:p>
    <w:p w:rsidR="00055DE9" w:rsidRDefault="00055DE9" w:rsidP="00055DE9">
      <w:pPr>
        <w:rPr>
          <w:rFonts w:ascii="CG Times" w:hAnsi="CG Times" w:cs="CG Times"/>
          <w:sz w:val="34"/>
        </w:rPr>
      </w:pPr>
    </w:p>
    <w:p w:rsidR="00055DE9" w:rsidRPr="00055DE9" w:rsidRDefault="00055DE9" w:rsidP="00055DE9">
      <w:pPr>
        <w:rPr>
          <w:rFonts w:ascii="CG Times" w:hAnsi="CG Times" w:cs="CG Times"/>
          <w:sz w:val="30"/>
        </w:rPr>
      </w:pPr>
      <w:r w:rsidRPr="00055DE9">
        <w:rPr>
          <w:rFonts w:ascii="CG Times" w:hAnsi="CG Times" w:cs="CG Times"/>
          <w:sz w:val="30"/>
        </w:rPr>
        <w:t xml:space="preserve">Previous Submission </w:t>
      </w:r>
      <w:r w:rsidR="0030552C">
        <w:rPr>
          <w:rFonts w:ascii="CG Times" w:hAnsi="CG Times" w:cs="CG Times"/>
          <w:sz w:val="30"/>
        </w:rPr>
        <w:t>Deadline</w:t>
      </w:r>
      <w:r w:rsidRPr="00055DE9">
        <w:rPr>
          <w:rFonts w:ascii="CG Times" w:hAnsi="CG Times" w:cs="CG Times"/>
          <w:sz w:val="30"/>
        </w:rPr>
        <w:t>: 29 June 2017 at 13:00</w:t>
      </w:r>
      <w:r w:rsidR="0030552C">
        <w:rPr>
          <w:rFonts w:ascii="CG Times" w:hAnsi="CG Times" w:cs="CG Times"/>
          <w:sz w:val="30"/>
        </w:rPr>
        <w:t>*</w:t>
      </w:r>
    </w:p>
    <w:p w:rsidR="00055DE9" w:rsidRPr="00055DE9" w:rsidRDefault="00055DE9" w:rsidP="00055DE9">
      <w:pPr>
        <w:rPr>
          <w:rFonts w:ascii="CG Times" w:hAnsi="CG Times" w:cs="CG Times"/>
          <w:b/>
          <w:sz w:val="30"/>
        </w:rPr>
      </w:pPr>
      <w:r w:rsidRPr="00055DE9">
        <w:rPr>
          <w:rFonts w:ascii="CG Times" w:hAnsi="CG Times" w:cs="CG Times"/>
          <w:b/>
          <w:sz w:val="30"/>
        </w:rPr>
        <w:t xml:space="preserve">Extended Submission </w:t>
      </w:r>
      <w:r w:rsidR="0030552C">
        <w:rPr>
          <w:rFonts w:ascii="CG Times" w:hAnsi="CG Times" w:cs="CG Times"/>
          <w:b/>
          <w:sz w:val="30"/>
        </w:rPr>
        <w:t>Deadline</w:t>
      </w:r>
      <w:r w:rsidRPr="00055DE9">
        <w:rPr>
          <w:rFonts w:ascii="CG Times" w:hAnsi="CG Times" w:cs="CG Times"/>
          <w:b/>
          <w:sz w:val="30"/>
        </w:rPr>
        <w:t>: 17 July 2017 at 13:00</w:t>
      </w:r>
    </w:p>
    <w:p w:rsidR="00055DE9" w:rsidRDefault="00055DE9" w:rsidP="00F24DCA">
      <w:pPr>
        <w:jc w:val="center"/>
        <w:rPr>
          <w:rFonts w:ascii="CG Times" w:hAnsi="CG Times" w:cs="CG Times"/>
          <w:sz w:val="34"/>
        </w:rPr>
      </w:pPr>
    </w:p>
    <w:p w:rsidR="00591A42" w:rsidRDefault="00591A42" w:rsidP="00F24DCA">
      <w:pPr>
        <w:jc w:val="center"/>
        <w:rPr>
          <w:rFonts w:ascii="CG Times" w:hAnsi="CG Times" w:cs="CG Times"/>
          <w:sz w:val="34"/>
        </w:rPr>
      </w:pPr>
    </w:p>
    <w:p w:rsidR="00055DE9" w:rsidRDefault="00055DE9" w:rsidP="00055DE9">
      <w:pPr>
        <w:rPr>
          <w:rFonts w:ascii="CG Times" w:hAnsi="CG Times" w:cs="CG Times"/>
          <w:sz w:val="34"/>
        </w:rPr>
      </w:pPr>
    </w:p>
    <w:p w:rsidR="00055DE9" w:rsidRPr="00055DE9" w:rsidRDefault="00055DE9" w:rsidP="00055DE9">
      <w:pPr>
        <w:rPr>
          <w:rFonts w:ascii="CG Times" w:hAnsi="CG Times" w:cs="CG Times"/>
          <w:sz w:val="30"/>
        </w:rPr>
      </w:pPr>
      <w:r w:rsidRPr="00055DE9">
        <w:rPr>
          <w:rFonts w:ascii="CG Times" w:hAnsi="CG Times" w:cs="CG Times"/>
          <w:sz w:val="30"/>
        </w:rPr>
        <w:t>*</w:t>
      </w:r>
      <w:r w:rsidR="0030552C">
        <w:rPr>
          <w:rFonts w:ascii="CG Times" w:hAnsi="CG Times" w:cs="CG Times"/>
          <w:sz w:val="30"/>
        </w:rPr>
        <w:t>Sealed</w:t>
      </w:r>
      <w:r w:rsidRPr="00055DE9">
        <w:rPr>
          <w:rFonts w:ascii="CG Times" w:hAnsi="CG Times" w:cs="CG Times"/>
          <w:sz w:val="30"/>
        </w:rPr>
        <w:t xml:space="preserve"> bids submitted by </w:t>
      </w:r>
      <w:r w:rsidR="0030552C">
        <w:rPr>
          <w:rFonts w:ascii="CG Times" w:hAnsi="CG Times" w:cs="CG Times"/>
          <w:sz w:val="30"/>
        </w:rPr>
        <w:t>bidders</w:t>
      </w:r>
      <w:r w:rsidRPr="00055DE9">
        <w:rPr>
          <w:rFonts w:ascii="CG Times" w:hAnsi="CG Times" w:cs="CG Times"/>
          <w:sz w:val="30"/>
        </w:rPr>
        <w:t xml:space="preserve"> until </w:t>
      </w:r>
      <w:r w:rsidR="0030552C">
        <w:rPr>
          <w:rFonts w:ascii="CG Times" w:hAnsi="CG Times" w:cs="CG Times"/>
          <w:sz w:val="30"/>
        </w:rPr>
        <w:t xml:space="preserve">previous deadline of </w:t>
      </w:r>
      <w:r w:rsidRPr="00055DE9">
        <w:rPr>
          <w:rFonts w:ascii="CG Times" w:hAnsi="CG Times" w:cs="CG Times"/>
          <w:sz w:val="30"/>
        </w:rPr>
        <w:t xml:space="preserve">29 June 2017 </w:t>
      </w:r>
      <w:r w:rsidR="0030552C">
        <w:rPr>
          <w:rFonts w:ascii="CG Times" w:hAnsi="CG Times" w:cs="CG Times"/>
          <w:sz w:val="30"/>
        </w:rPr>
        <w:t>until</w:t>
      </w:r>
      <w:r w:rsidRPr="00055DE9">
        <w:rPr>
          <w:rFonts w:ascii="CG Times" w:hAnsi="CG Times" w:cs="CG Times"/>
          <w:sz w:val="30"/>
        </w:rPr>
        <w:t xml:space="preserve"> 13:00 will be </w:t>
      </w:r>
      <w:r w:rsidR="0030552C">
        <w:rPr>
          <w:rFonts w:ascii="CG Times" w:hAnsi="CG Times" w:cs="CG Times"/>
          <w:sz w:val="30"/>
        </w:rPr>
        <w:t xml:space="preserve">still </w:t>
      </w:r>
      <w:r w:rsidRPr="00055DE9">
        <w:rPr>
          <w:rFonts w:ascii="CG Times" w:hAnsi="CG Times" w:cs="CG Times"/>
          <w:sz w:val="30"/>
        </w:rPr>
        <w:t xml:space="preserve">valid. </w:t>
      </w:r>
    </w:p>
    <w:p w:rsidR="00055DE9" w:rsidRDefault="00055DE9" w:rsidP="00055DE9">
      <w:pPr>
        <w:rPr>
          <w:rFonts w:ascii="CG Times" w:hAnsi="CG Times" w:cs="CG Times"/>
          <w:sz w:val="34"/>
        </w:rPr>
      </w:pPr>
    </w:p>
    <w:p w:rsidR="00055DE9" w:rsidRDefault="00055DE9" w:rsidP="00F24DCA">
      <w:pPr>
        <w:jc w:val="center"/>
        <w:rPr>
          <w:rFonts w:ascii="CG Times" w:hAnsi="CG Times" w:cs="CG Times"/>
          <w:sz w:val="34"/>
        </w:rPr>
      </w:pPr>
    </w:p>
    <w:p w:rsidR="00055DE9" w:rsidRDefault="00055DE9" w:rsidP="00F24DCA">
      <w:pPr>
        <w:jc w:val="center"/>
        <w:rPr>
          <w:rFonts w:ascii="CG Times" w:hAnsi="CG Times" w:cs="CG Times"/>
          <w:sz w:val="34"/>
        </w:rPr>
      </w:pPr>
    </w:p>
    <w:p w:rsidR="00055DE9" w:rsidRDefault="00055DE9" w:rsidP="00F24DCA">
      <w:pPr>
        <w:jc w:val="center"/>
        <w:rPr>
          <w:rFonts w:ascii="CG Times" w:hAnsi="CG Times" w:cs="CG Times"/>
          <w:sz w:val="34"/>
        </w:rPr>
      </w:pPr>
    </w:p>
    <w:p w:rsidR="00796D48" w:rsidRDefault="00796D48" w:rsidP="00F24DCA">
      <w:pPr>
        <w:jc w:val="center"/>
        <w:rPr>
          <w:rFonts w:ascii="CG Times" w:hAnsi="CG Times" w:cs="CG Times"/>
          <w:sz w:val="34"/>
        </w:rPr>
      </w:pPr>
    </w:p>
    <w:p w:rsidR="00796D48" w:rsidRDefault="00796D48" w:rsidP="00F24DCA">
      <w:pPr>
        <w:jc w:val="center"/>
        <w:rPr>
          <w:rFonts w:ascii="CG Times" w:hAnsi="CG Times" w:cs="CG Times"/>
          <w:sz w:val="34"/>
        </w:rPr>
      </w:pPr>
    </w:p>
    <w:p w:rsidR="00796D48" w:rsidRDefault="00796D48" w:rsidP="00F24DCA">
      <w:pPr>
        <w:jc w:val="center"/>
        <w:rPr>
          <w:rFonts w:ascii="CG Times" w:hAnsi="CG Times" w:cs="CG Times"/>
          <w:sz w:val="34"/>
        </w:rPr>
      </w:pPr>
    </w:p>
    <w:p w:rsidR="00796D48" w:rsidRDefault="00796D48" w:rsidP="00F24DCA">
      <w:pPr>
        <w:jc w:val="center"/>
        <w:rPr>
          <w:rFonts w:ascii="CG Times" w:hAnsi="CG Times" w:cs="CG Times"/>
          <w:sz w:val="34"/>
        </w:rPr>
      </w:pPr>
      <w:bookmarkStart w:id="0" w:name="_GoBack"/>
      <w:bookmarkEnd w:id="0"/>
    </w:p>
    <w:p w:rsidR="00591A42" w:rsidRDefault="00591A42">
      <w:pPr>
        <w:rPr>
          <w:rFonts w:ascii="CG Times" w:hAnsi="CG Times" w:cs="CG Times"/>
        </w:rPr>
      </w:pPr>
      <w:r>
        <w:rPr>
          <w:rFonts w:ascii="CG Times" w:hAnsi="CG Times" w:cs="CG Times"/>
        </w:rPr>
        <w:t>Extended By:</w:t>
      </w:r>
    </w:p>
    <w:p w:rsidR="00591A42" w:rsidRDefault="00591A42">
      <w:pPr>
        <w:rPr>
          <w:rFonts w:ascii="CG Times" w:hAnsi="CG Times" w:cs="CG Times"/>
        </w:rPr>
      </w:pPr>
    </w:p>
    <w:p w:rsidR="00591A42" w:rsidRDefault="00591A42">
      <w:pPr>
        <w:rPr>
          <w:rFonts w:ascii="CG Times" w:hAnsi="CG Times" w:cs="CG Times"/>
        </w:rPr>
      </w:pPr>
      <w:r>
        <w:rPr>
          <w:rFonts w:ascii="CG Times" w:hAnsi="CG Times" w:cs="CG Times"/>
        </w:rPr>
        <w:t>Gaziantep Procurement Unit</w:t>
      </w:r>
    </w:p>
    <w:p w:rsidR="00055DE9" w:rsidRDefault="00F24DCA">
      <w:pPr>
        <w:rPr>
          <w:rFonts w:ascii="CG Times" w:hAnsi="CG Times" w:cs="CG Times"/>
        </w:rPr>
      </w:pPr>
      <w:r>
        <w:rPr>
          <w:rFonts w:ascii="CG Times" w:hAnsi="CG Times" w:cs="CG Times"/>
        </w:rPr>
        <w:br w:type="page"/>
      </w:r>
    </w:p>
    <w:p w:rsidR="00F24DCA" w:rsidRDefault="00F24DCA">
      <w:pPr>
        <w:rPr>
          <w:rFonts w:ascii="CG Times" w:hAnsi="CG Times" w:cs="CG Times"/>
        </w:rPr>
      </w:pPr>
    </w:p>
    <w:p w:rsidR="00567B7C" w:rsidRPr="00E42463" w:rsidRDefault="00730829" w:rsidP="00567B7C">
      <w:pPr>
        <w:jc w:val="center"/>
        <w:rPr>
          <w:rFonts w:ascii="CG Times" w:hAnsi="CG Times" w:cs="CG Times"/>
        </w:rPr>
      </w:pPr>
      <w:r w:rsidRPr="00E42463">
        <w:rPr>
          <w:rFonts w:ascii="CG Times" w:hAnsi="CG Times" w:cs="CG Times"/>
          <w:noProof/>
        </w:rPr>
        <mc:AlternateContent>
          <mc:Choice Requires="wps">
            <w:drawing>
              <wp:anchor distT="0" distB="0" distL="114300" distR="114300" simplePos="0" relativeHeight="251637248" behindDoc="0" locked="0" layoutInCell="1" allowOverlap="1" wp14:anchorId="63B32DE6" wp14:editId="1564420D">
                <wp:simplePos x="0" y="0"/>
                <wp:positionH relativeFrom="column">
                  <wp:posOffset>4114800</wp:posOffset>
                </wp:positionH>
                <wp:positionV relativeFrom="paragraph">
                  <wp:posOffset>-340360</wp:posOffset>
                </wp:positionV>
                <wp:extent cx="1308735" cy="34290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DCA" w:rsidRPr="002C5861" w:rsidRDefault="00F24DCA" w:rsidP="00567B7C">
                            <w:pPr>
                              <w:jc w:val="center"/>
                              <w:rPr>
                                <w:rFonts w:ascii="CG Times" w:hAnsi="CG Times" w:cs="CG Times"/>
                                <w:i/>
                                <w:sz w:val="20"/>
                                <w:szCs w:val="20"/>
                              </w:rPr>
                            </w:pPr>
                            <w:r w:rsidRPr="002C5861">
                              <w:rPr>
                                <w:rFonts w:ascii="CG Times" w:hAnsi="CG Times" w:cs="CG Times"/>
                                <w:i/>
                                <w:sz w:val="20"/>
                                <w:szCs w:val="20"/>
                              </w:rPr>
                              <w:t>FPU.S</w:t>
                            </w:r>
                            <w:r>
                              <w:rPr>
                                <w:rFonts w:ascii="CG Times" w:hAnsi="CG Times" w:cs="CG Times"/>
                                <w:i/>
                                <w:sz w:val="20"/>
                                <w:szCs w:val="20"/>
                              </w:rPr>
                              <w:t xml:space="preserve">F- </w:t>
                            </w:r>
                            <w:r w:rsidRPr="002C5861">
                              <w:rPr>
                                <w:rFonts w:ascii="CG Times" w:hAnsi="CG Times" w:cs="CG Times"/>
                                <w:i/>
                                <w:sz w:val="20"/>
                                <w:szCs w:val="20"/>
                              </w:rPr>
                              <w:t>19.10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B32DE6" id="_x0000_t202" coordsize="21600,21600" o:spt="202" path="m,l,21600r21600,l21600,xe">
                <v:stroke joinstyle="miter"/>
                <v:path gradientshapeok="t" o:connecttype="rect"/>
              </v:shapetype>
              <v:shape id="Text Box 5" o:spid="_x0000_s1026" type="#_x0000_t202" style="position:absolute;left:0;text-align:left;margin-left:324pt;margin-top:-26.8pt;width:103.0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" stroked="f">
                <v:textbox>
                  <w:txbxContent>
                    <w:p w:rsidR="00F24DCA" w:rsidRPr="002C5861" w:rsidRDefault="00F24DCA" w:rsidP="00567B7C">
                      <w:pPr>
                        <w:jc w:val="center"/>
                        <w:rPr>
                          <w:rFonts w:ascii="CG Times" w:hAnsi="CG Times" w:cs="CG Times"/>
                          <w:i/>
                          <w:sz w:val="20"/>
                          <w:szCs w:val="20"/>
                        </w:rPr>
                      </w:pPr>
                      <w:r w:rsidRPr="002C5861">
                        <w:rPr>
                          <w:rFonts w:ascii="CG Times" w:hAnsi="CG Times" w:cs="CG Times"/>
                          <w:i/>
                          <w:sz w:val="20"/>
                          <w:szCs w:val="20"/>
                        </w:rPr>
                        <w:t>FPU.S</w:t>
                      </w:r>
                      <w:r>
                        <w:rPr>
                          <w:rFonts w:ascii="CG Times" w:hAnsi="CG Times" w:cs="CG Times"/>
                          <w:i/>
                          <w:sz w:val="20"/>
                          <w:szCs w:val="20"/>
                        </w:rPr>
                        <w:t xml:space="preserve">F- </w:t>
                      </w:r>
                      <w:r w:rsidRPr="002C5861">
                        <w:rPr>
                          <w:rFonts w:ascii="CG Times" w:hAnsi="CG Times" w:cs="CG Times"/>
                          <w:i/>
                          <w:sz w:val="20"/>
                          <w:szCs w:val="20"/>
                        </w:rPr>
                        <w:t>19.10</w:t>
                      </w:r>
                    </w:p>
                  </w:txbxContent>
                </v:textbox>
              </v:shape>
            </w:pict>
          </mc:Fallback>
        </mc:AlternateContent>
      </w:r>
    </w:p>
    <w:p w:rsidR="00567B7C" w:rsidRPr="00E42463" w:rsidRDefault="00567B7C" w:rsidP="00567B7C">
      <w:pPr>
        <w:jc w:val="center"/>
        <w:rPr>
          <w:rFonts w:ascii="CG Times" w:hAnsi="CG Times" w:cs="CG Times"/>
        </w:rPr>
      </w:pPr>
    </w:p>
    <w:p w:rsidR="00567B7C" w:rsidRPr="00E42463" w:rsidRDefault="00567B7C" w:rsidP="00567B7C">
      <w:pPr>
        <w:jc w:val="center"/>
        <w:rPr>
          <w:rFonts w:ascii="CG Times" w:hAnsi="CG Times" w:cs="CG Times"/>
        </w:rPr>
      </w:pPr>
    </w:p>
    <w:p w:rsidR="00567B7C" w:rsidRPr="00E42463" w:rsidRDefault="00567B7C" w:rsidP="00567B7C">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CG Times" w:hAnsi="CG Times" w:cs="CG Times"/>
        </w:rPr>
      </w:pPr>
    </w:p>
    <w:p w:rsidR="00567B7C" w:rsidRPr="00E42463" w:rsidRDefault="00567B7C" w:rsidP="00567B7C">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CG Times" w:hAnsi="CG Times" w:cs="CG Times"/>
        </w:rPr>
      </w:pPr>
    </w:p>
    <w:p w:rsidR="00567B7C" w:rsidRPr="00084628" w:rsidRDefault="00567B7C" w:rsidP="00567B7C">
      <w:pPr>
        <w:pStyle w:val="Heading3"/>
        <w:pBdr>
          <w:top w:val="double" w:sz="4" w:space="1" w:color="auto"/>
          <w:left w:val="double" w:sz="4" w:space="4" w:color="auto"/>
          <w:bottom w:val="double" w:sz="4" w:space="1" w:color="auto"/>
          <w:right w:val="double" w:sz="4" w:space="4" w:color="auto"/>
        </w:pBdr>
        <w:rPr>
          <w:rFonts w:ascii="CG Times" w:hAnsi="CG Times" w:cs="CG Times"/>
          <w:color w:val="000080"/>
          <w:sz w:val="48"/>
        </w:rPr>
      </w:pPr>
      <w:bookmarkStart w:id="1" w:name="_Toc222743425"/>
      <w:bookmarkStart w:id="2" w:name="_Toc222743808"/>
      <w:bookmarkStart w:id="3" w:name="_Toc224964535"/>
      <w:bookmarkStart w:id="4" w:name="_Toc224966013"/>
      <w:bookmarkStart w:id="5" w:name="_Toc224966781"/>
      <w:bookmarkStart w:id="6" w:name="_Toc227662193"/>
      <w:bookmarkStart w:id="7" w:name="_Toc231291814"/>
      <w:r w:rsidRPr="00084628">
        <w:rPr>
          <w:rFonts w:ascii="CG Times" w:hAnsi="CG Times" w:cs="CG Times"/>
          <w:color w:val="000080"/>
          <w:sz w:val="48"/>
        </w:rPr>
        <w:t>BIDDING DOCUMENTS</w:t>
      </w:r>
      <w:bookmarkEnd w:id="1"/>
      <w:bookmarkEnd w:id="2"/>
      <w:bookmarkEnd w:id="3"/>
      <w:bookmarkEnd w:id="4"/>
      <w:bookmarkEnd w:id="5"/>
      <w:bookmarkEnd w:id="6"/>
      <w:bookmarkEnd w:id="7"/>
    </w:p>
    <w:p w:rsidR="00567B7C" w:rsidRPr="00E42463" w:rsidRDefault="00567B7C" w:rsidP="00567B7C">
      <w:pPr>
        <w:pStyle w:val="Heading3"/>
        <w:pBdr>
          <w:top w:val="double" w:sz="4" w:space="1" w:color="auto"/>
          <w:left w:val="double" w:sz="4" w:space="4" w:color="auto"/>
          <w:bottom w:val="double" w:sz="4" w:space="1" w:color="auto"/>
          <w:right w:val="double" w:sz="4" w:space="4" w:color="auto"/>
        </w:pBdr>
        <w:rPr>
          <w:rFonts w:ascii="CG Times" w:hAnsi="CG Times" w:cs="CG Times"/>
          <w:b w:val="0"/>
          <w:i/>
          <w:kern w:val="1"/>
        </w:rPr>
      </w:pPr>
      <w:bookmarkStart w:id="8" w:name="_Toc222743426"/>
      <w:bookmarkStart w:id="9" w:name="_Toc222743809"/>
      <w:bookmarkStart w:id="10" w:name="_Toc224964536"/>
      <w:bookmarkStart w:id="11" w:name="_Toc224966014"/>
      <w:bookmarkStart w:id="12" w:name="_Toc224966782"/>
      <w:bookmarkStart w:id="13" w:name="_Toc227662194"/>
      <w:bookmarkStart w:id="14" w:name="_Toc231291815"/>
      <w:r w:rsidRPr="00E42463">
        <w:rPr>
          <w:rFonts w:ascii="CG Times" w:hAnsi="CG Times" w:cs="CG Times"/>
          <w:b w:val="0"/>
          <w:i/>
          <w:kern w:val="1"/>
        </w:rPr>
        <w:t xml:space="preserve">(PROCUREMENT OF </w:t>
      </w:r>
      <w:bookmarkEnd w:id="8"/>
      <w:bookmarkEnd w:id="9"/>
      <w:bookmarkEnd w:id="10"/>
      <w:bookmarkEnd w:id="11"/>
      <w:bookmarkEnd w:id="12"/>
      <w:bookmarkEnd w:id="13"/>
      <w:bookmarkEnd w:id="14"/>
      <w:r w:rsidR="0067260F">
        <w:rPr>
          <w:rFonts w:ascii="CG Times" w:hAnsi="CG Times" w:cs="CG Times"/>
          <w:b w:val="0"/>
          <w:i/>
          <w:kern w:val="1"/>
        </w:rPr>
        <w:t>SERVICES</w:t>
      </w:r>
      <w:r w:rsidR="002A6B45" w:rsidRPr="00E42463">
        <w:rPr>
          <w:rFonts w:ascii="CG Times" w:hAnsi="CG Times" w:cs="CG Times"/>
          <w:b w:val="0"/>
          <w:i/>
          <w:kern w:val="1"/>
        </w:rPr>
        <w:t>)</w:t>
      </w: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i/>
          <w:kern w:val="1"/>
          <w:sz w:val="28"/>
          <w:szCs w:val="28"/>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kern w:val="1"/>
          <w:sz w:val="28"/>
          <w:szCs w:val="28"/>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kern w:val="1"/>
          <w:sz w:val="28"/>
          <w:szCs w:val="28"/>
        </w:rPr>
      </w:pPr>
    </w:p>
    <w:p w:rsidR="00567B7C" w:rsidRPr="00084628" w:rsidRDefault="00560CAA"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i/>
          <w:color w:val="0000FF"/>
          <w:kern w:val="1"/>
          <w:sz w:val="28"/>
          <w:szCs w:val="28"/>
        </w:rPr>
      </w:pPr>
      <w:r w:rsidRPr="00084628">
        <w:rPr>
          <w:rFonts w:ascii="CG Times" w:hAnsi="CG Times" w:cs="CG Times"/>
          <w:b/>
          <w:i/>
          <w:color w:val="0000FF"/>
          <w:kern w:val="1"/>
          <w:sz w:val="28"/>
          <w:szCs w:val="28"/>
        </w:rPr>
        <w:t xml:space="preserve">IOM Emergency and Refugee Humanitarian </w:t>
      </w:r>
      <w:r w:rsidR="004A1D4B" w:rsidRPr="00084628">
        <w:rPr>
          <w:rFonts w:ascii="CG Times" w:hAnsi="CG Times" w:cs="CG Times"/>
          <w:b/>
          <w:i/>
          <w:color w:val="0000FF"/>
          <w:kern w:val="1"/>
          <w:sz w:val="28"/>
          <w:szCs w:val="28"/>
        </w:rPr>
        <w:t>Assistance Programs</w:t>
      </w:r>
    </w:p>
    <w:p w:rsidR="00567B7C" w:rsidRPr="00E42463" w:rsidRDefault="00730829"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kern w:val="1"/>
          <w:sz w:val="36"/>
        </w:rPr>
      </w:pPr>
      <w:r w:rsidRPr="00E42463">
        <w:rPr>
          <w:rFonts w:ascii="CG Times" w:hAnsi="CG Times" w:cs="CG Times"/>
          <w:noProof/>
          <w:kern w:val="1"/>
        </w:rPr>
        <mc:AlternateContent>
          <mc:Choice Requires="wps">
            <w:drawing>
              <wp:anchor distT="0" distB="0" distL="114300" distR="114300" simplePos="0" relativeHeight="251634176" behindDoc="0" locked="0" layoutInCell="1" allowOverlap="1" wp14:anchorId="6BF4B315" wp14:editId="132A79D5">
                <wp:simplePos x="0" y="0"/>
                <wp:positionH relativeFrom="column">
                  <wp:posOffset>617855</wp:posOffset>
                </wp:positionH>
                <wp:positionV relativeFrom="paragraph">
                  <wp:posOffset>179705</wp:posOffset>
                </wp:positionV>
                <wp:extent cx="4114800" cy="0"/>
                <wp:effectExtent l="0" t="0" r="0" b="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50F8D" id="Line 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H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" strokeweight="2.25pt"/>
            </w:pict>
          </mc:Fallback>
        </mc:AlternateContent>
      </w:r>
    </w:p>
    <w:p w:rsidR="00567B7C" w:rsidRPr="00084628" w:rsidRDefault="0067260F"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color w:val="FF6600"/>
          <w:kern w:val="1"/>
          <w:sz w:val="36"/>
          <w:szCs w:val="36"/>
        </w:rPr>
      </w:pPr>
      <w:r>
        <w:rPr>
          <w:rFonts w:ascii="CG Times" w:hAnsi="CG Times" w:cs="CG Times"/>
          <w:b/>
          <w:color w:val="FF6600"/>
          <w:kern w:val="1"/>
          <w:sz w:val="36"/>
          <w:szCs w:val="36"/>
        </w:rPr>
        <w:t>PROVISION</w:t>
      </w:r>
      <w:r w:rsidR="00567B7C" w:rsidRPr="00084628">
        <w:rPr>
          <w:rFonts w:ascii="CG Times" w:hAnsi="CG Times" w:cs="CG Times"/>
          <w:b/>
          <w:color w:val="FF6600"/>
          <w:kern w:val="1"/>
          <w:sz w:val="36"/>
          <w:szCs w:val="36"/>
        </w:rPr>
        <w:t xml:space="preserve"> OF </w:t>
      </w:r>
    </w:p>
    <w:p w:rsidR="00567B7C" w:rsidRPr="004A0DDC" w:rsidRDefault="00622651"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i/>
          <w:color w:val="0000FF"/>
          <w:kern w:val="1"/>
          <w:sz w:val="36"/>
        </w:rPr>
      </w:pPr>
      <w:r>
        <w:rPr>
          <w:rFonts w:ascii="CG Times" w:hAnsi="CG Times" w:cs="CG Times"/>
          <w:i/>
          <w:color w:val="0000FF"/>
          <w:kern w:val="1"/>
          <w:sz w:val="36"/>
        </w:rPr>
        <w:t xml:space="preserve">TRANSPORTATION </w:t>
      </w:r>
      <w:r w:rsidR="0067260F">
        <w:rPr>
          <w:rFonts w:ascii="CG Times" w:hAnsi="CG Times" w:cs="CG Times"/>
          <w:i/>
          <w:color w:val="0000FF"/>
          <w:kern w:val="1"/>
          <w:sz w:val="36"/>
        </w:rPr>
        <w:t>SERVICES</w:t>
      </w:r>
    </w:p>
    <w:p w:rsidR="00567B7C" w:rsidRPr="00E42463" w:rsidRDefault="00730829"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r w:rsidRPr="00E42463">
        <w:rPr>
          <w:rFonts w:ascii="CG Times" w:hAnsi="CG Times" w:cs="CG Times"/>
          <w:noProof/>
          <w:kern w:val="1"/>
        </w:rPr>
        <mc:AlternateContent>
          <mc:Choice Requires="wps">
            <w:drawing>
              <wp:anchor distT="0" distB="0" distL="114300" distR="114300" simplePos="0" relativeHeight="251636224" behindDoc="0" locked="0" layoutInCell="1" allowOverlap="1" wp14:anchorId="2587275D" wp14:editId="3707E489">
                <wp:simplePos x="0" y="0"/>
                <wp:positionH relativeFrom="column">
                  <wp:posOffset>611505</wp:posOffset>
                </wp:positionH>
                <wp:positionV relativeFrom="paragraph">
                  <wp:posOffset>30480</wp:posOffset>
                </wp:positionV>
                <wp:extent cx="4114800" cy="0"/>
                <wp:effectExtent l="0" t="0" r="0" b="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9117A" id="Line 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4pt" to="372.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sW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" strokeweight="2.25pt"/>
            </w:pict>
          </mc:Fallback>
        </mc:AlternateContent>
      </w:r>
    </w:p>
    <w:p w:rsidR="004A1D4B" w:rsidRPr="00E42463" w:rsidRDefault="0067260F"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r>
        <w:rPr>
          <w:rFonts w:ascii="CG Times" w:hAnsi="CG Times" w:cs="CG Times"/>
          <w:kern w:val="1"/>
          <w:sz w:val="36"/>
        </w:rPr>
        <w:t>ITB No: GZT-011</w:t>
      </w:r>
      <w:r w:rsidR="004A1D4B" w:rsidRPr="00E42463">
        <w:rPr>
          <w:rFonts w:ascii="CG Times" w:hAnsi="CG Times" w:cs="CG Times"/>
          <w:kern w:val="1"/>
          <w:sz w:val="36"/>
        </w:rPr>
        <w:t>-LTA</w:t>
      </w: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p>
    <w:p w:rsidR="00567B7C" w:rsidRPr="00E42463" w:rsidRDefault="00567B7C" w:rsidP="00F24DCA">
      <w:pPr>
        <w:pBdr>
          <w:top w:val="double" w:sz="4" w:space="1" w:color="auto"/>
          <w:left w:val="double" w:sz="4" w:space="4" w:color="auto"/>
          <w:bottom w:val="double" w:sz="4" w:space="1" w:color="auto"/>
          <w:right w:val="double" w:sz="4" w:space="4" w:color="auto"/>
        </w:pBdr>
        <w:tabs>
          <w:tab w:val="left" w:pos="0"/>
        </w:tabs>
        <w:rPr>
          <w:rFonts w:ascii="CG Times" w:hAnsi="CG Times" w:cs="CG Times"/>
          <w:kern w:val="1"/>
          <w:sz w:val="36"/>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kern w:val="1"/>
          <w:sz w:val="36"/>
        </w:rPr>
      </w:pPr>
    </w:p>
    <w:p w:rsidR="00567B7C" w:rsidRPr="00E42463" w:rsidRDefault="00567B7C" w:rsidP="00567B7C">
      <w:pPr>
        <w:pStyle w:val="Heading1"/>
        <w:pBdr>
          <w:top w:val="double" w:sz="4" w:space="1" w:color="auto"/>
          <w:left w:val="double" w:sz="4" w:space="4" w:color="auto"/>
          <w:bottom w:val="double" w:sz="4" w:space="1" w:color="auto"/>
          <w:right w:val="double" w:sz="4" w:space="4" w:color="auto"/>
        </w:pBdr>
        <w:rPr>
          <w:rFonts w:ascii="CG Times" w:hAnsi="CG Times" w:cs="CG Times"/>
          <w:b w:val="0"/>
          <w:sz w:val="24"/>
          <w:szCs w:val="24"/>
        </w:rPr>
      </w:pPr>
      <w:bookmarkStart w:id="15" w:name="_Toc222743427"/>
      <w:bookmarkStart w:id="16" w:name="_Toc222743810"/>
      <w:bookmarkStart w:id="17" w:name="_Toc224964537"/>
      <w:bookmarkStart w:id="18" w:name="_Toc224966783"/>
      <w:bookmarkStart w:id="19" w:name="_Toc227662195"/>
      <w:bookmarkStart w:id="20" w:name="_Toc231291816"/>
      <w:r w:rsidRPr="00E42463">
        <w:rPr>
          <w:rFonts w:ascii="CG Times" w:hAnsi="CG Times" w:cs="CG Times"/>
          <w:b w:val="0"/>
          <w:sz w:val="24"/>
          <w:szCs w:val="24"/>
        </w:rPr>
        <w:t>Prepared by</w:t>
      </w:r>
      <w:bookmarkEnd w:id="15"/>
      <w:bookmarkEnd w:id="16"/>
      <w:bookmarkEnd w:id="17"/>
      <w:bookmarkEnd w:id="18"/>
      <w:bookmarkEnd w:id="19"/>
      <w:bookmarkEnd w:id="20"/>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kern w:val="1"/>
          <w:sz w:val="28"/>
          <w:szCs w:val="28"/>
        </w:rPr>
      </w:pPr>
    </w:p>
    <w:p w:rsidR="00567B7C" w:rsidRPr="00E42463" w:rsidRDefault="00744525"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kern w:val="1"/>
          <w:sz w:val="28"/>
          <w:szCs w:val="28"/>
        </w:rPr>
      </w:pPr>
      <w:r>
        <w:rPr>
          <w:rFonts w:ascii="CG Times" w:hAnsi="CG Times" w:cs="CG Times"/>
          <w:noProof/>
        </w:rPr>
        <w:object w:dxaOrig="1440" w:dyaOrig="1440" w14:anchorId="4CFDE2A4">
          <v:shape id="_x0000_s1027" type="#_x0000_t75" style="position:absolute;left:0;text-align:left;margin-left:148.9pt;margin-top:1.85pt;width:134.85pt;height:54.25pt;z-index:251635200;visibility:visible;mso-wrap-edited:f">
            <v:imagedata r:id="rId15" o:title=""/>
          </v:shape>
          <o:OLEObject Type="Embed" ProgID="Word.Picture.8" ShapeID="_x0000_s1027" DrawAspect="Content" ObjectID="_1560693235" r:id="rId16"/>
        </w:object>
      </w: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kern w:val="1"/>
          <w:sz w:val="28"/>
          <w:szCs w:val="28"/>
        </w:rPr>
      </w:pPr>
    </w:p>
    <w:p w:rsidR="00567B7C" w:rsidRPr="00E42463"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CG Times" w:hAnsi="CG Times" w:cs="CG Times"/>
          <w:b/>
          <w:kern w:val="1"/>
          <w:sz w:val="28"/>
          <w:szCs w:val="28"/>
        </w:rPr>
      </w:pPr>
    </w:p>
    <w:p w:rsidR="00567B7C" w:rsidRPr="00E42463" w:rsidRDefault="00567B7C" w:rsidP="00567B7C">
      <w:pPr>
        <w:pStyle w:val="Head21"/>
        <w:pBdr>
          <w:top w:val="double" w:sz="4" w:space="1" w:color="auto"/>
          <w:left w:val="double" w:sz="4" w:space="4" w:color="auto"/>
          <w:bottom w:val="double" w:sz="4" w:space="1" w:color="auto"/>
          <w:right w:val="double" w:sz="4" w:space="4" w:color="auto"/>
        </w:pBdr>
        <w:tabs>
          <w:tab w:val="left" w:pos="0"/>
        </w:tabs>
        <w:rPr>
          <w:rFonts w:ascii="CG Times" w:hAnsi="CG Times" w:cs="CG Times"/>
          <w:kern w:val="1"/>
        </w:rPr>
      </w:pPr>
      <w:r w:rsidRPr="00E42463">
        <w:rPr>
          <w:rFonts w:ascii="CG Times" w:hAnsi="CG Times" w:cs="CG Times"/>
          <w:kern w:val="1"/>
        </w:rPr>
        <w:t xml:space="preserve"> </w:t>
      </w:r>
    </w:p>
    <w:p w:rsidR="00820A8E" w:rsidRDefault="00820A8E" w:rsidP="00567B7C">
      <w:pPr>
        <w:pStyle w:val="Head21"/>
        <w:pBdr>
          <w:top w:val="double" w:sz="4" w:space="1" w:color="auto"/>
          <w:left w:val="double" w:sz="4" w:space="4" w:color="auto"/>
          <w:bottom w:val="double" w:sz="4" w:space="1" w:color="auto"/>
          <w:right w:val="double" w:sz="4" w:space="4" w:color="auto"/>
        </w:pBdr>
        <w:tabs>
          <w:tab w:val="left" w:pos="0"/>
        </w:tabs>
        <w:rPr>
          <w:rFonts w:ascii="CG Times" w:hAnsi="CG Times" w:cs="CG Times"/>
          <w:b w:val="0"/>
          <w:i/>
          <w:color w:val="0000FF"/>
          <w:kern w:val="1"/>
        </w:rPr>
      </w:pPr>
      <w:r>
        <w:rPr>
          <w:rFonts w:ascii="CG Times" w:hAnsi="CG Times" w:cs="CG Times"/>
          <w:b w:val="0"/>
          <w:i/>
          <w:color w:val="0000FF"/>
          <w:kern w:val="1"/>
        </w:rPr>
        <w:t>Güvenevler Mahallesi</w:t>
      </w:r>
      <w:r w:rsidR="005352AA">
        <w:rPr>
          <w:rFonts w:ascii="CG Times" w:hAnsi="CG Times" w:cs="CG Times"/>
          <w:b w:val="0"/>
          <w:i/>
          <w:color w:val="0000FF"/>
          <w:kern w:val="1"/>
        </w:rPr>
        <w:t xml:space="preserve"> </w:t>
      </w:r>
      <w:r>
        <w:rPr>
          <w:rFonts w:ascii="CG Times" w:hAnsi="CG Times" w:cs="CG Times"/>
          <w:b w:val="0"/>
          <w:i/>
          <w:color w:val="0000FF"/>
          <w:kern w:val="1"/>
        </w:rPr>
        <w:t>29069</w:t>
      </w:r>
      <w:r w:rsidR="005352AA">
        <w:rPr>
          <w:rFonts w:ascii="CG Times" w:hAnsi="CG Times" w:cs="CG Times"/>
          <w:b w:val="0"/>
          <w:i/>
          <w:color w:val="0000FF"/>
          <w:kern w:val="1"/>
        </w:rPr>
        <w:t>,</w:t>
      </w:r>
      <w:r>
        <w:rPr>
          <w:rFonts w:ascii="CG Times" w:hAnsi="CG Times" w:cs="CG Times"/>
          <w:b w:val="0"/>
          <w:i/>
          <w:color w:val="0000FF"/>
          <w:kern w:val="1"/>
        </w:rPr>
        <w:t xml:space="preserve"> Sokak No: 15</w:t>
      </w:r>
    </w:p>
    <w:p w:rsidR="00567B7C" w:rsidRPr="00084628" w:rsidRDefault="00820A8E" w:rsidP="00567B7C">
      <w:pPr>
        <w:pStyle w:val="Head21"/>
        <w:pBdr>
          <w:top w:val="double" w:sz="4" w:space="1" w:color="auto"/>
          <w:left w:val="double" w:sz="4" w:space="4" w:color="auto"/>
          <w:bottom w:val="double" w:sz="4" w:space="1" w:color="auto"/>
          <w:right w:val="double" w:sz="4" w:space="4" w:color="auto"/>
        </w:pBdr>
        <w:tabs>
          <w:tab w:val="left" w:pos="0"/>
        </w:tabs>
        <w:rPr>
          <w:rFonts w:ascii="CG Times" w:hAnsi="CG Times" w:cs="CG Times"/>
          <w:b w:val="0"/>
          <w:i/>
          <w:color w:val="0000FF"/>
          <w:kern w:val="1"/>
        </w:rPr>
      </w:pPr>
      <w:r>
        <w:rPr>
          <w:rFonts w:ascii="CG Times" w:hAnsi="CG Times" w:cs="CG Times"/>
          <w:b w:val="0"/>
          <w:i/>
          <w:color w:val="0000FF"/>
          <w:kern w:val="1"/>
        </w:rPr>
        <w:t>27560</w:t>
      </w:r>
      <w:r w:rsidR="005352AA">
        <w:rPr>
          <w:rFonts w:ascii="CG Times" w:hAnsi="CG Times" w:cs="CG Times"/>
          <w:b w:val="0"/>
          <w:i/>
          <w:color w:val="0000FF"/>
          <w:kern w:val="1"/>
        </w:rPr>
        <w:t xml:space="preserve">, </w:t>
      </w:r>
      <w:r w:rsidR="0039153F" w:rsidRPr="00084628">
        <w:rPr>
          <w:rFonts w:ascii="CG Times" w:hAnsi="CG Times" w:cs="CG Times"/>
          <w:b w:val="0"/>
          <w:i/>
          <w:color w:val="0000FF"/>
          <w:kern w:val="1"/>
        </w:rPr>
        <w:t>Ş</w:t>
      </w:r>
      <w:r>
        <w:rPr>
          <w:rFonts w:ascii="CG Times" w:hAnsi="CG Times" w:cs="CG Times"/>
          <w:b w:val="0"/>
          <w:i/>
          <w:color w:val="0000FF"/>
          <w:kern w:val="1"/>
        </w:rPr>
        <w:t>ehitkamil</w:t>
      </w:r>
      <w:r w:rsidR="0039153F" w:rsidRPr="00084628">
        <w:rPr>
          <w:rFonts w:ascii="CG Times" w:hAnsi="CG Times" w:cs="CG Times"/>
          <w:b w:val="0"/>
          <w:i/>
          <w:color w:val="0000FF"/>
          <w:kern w:val="1"/>
        </w:rPr>
        <w:t xml:space="preserve"> / Gaziantep / TURKEY</w:t>
      </w:r>
    </w:p>
    <w:p w:rsidR="00567B7C" w:rsidRPr="004A0DDC" w:rsidRDefault="00567B7C" w:rsidP="00567B7C">
      <w:pPr>
        <w:pStyle w:val="Head21"/>
        <w:pBdr>
          <w:top w:val="double" w:sz="4" w:space="1" w:color="auto"/>
          <w:left w:val="double" w:sz="4" w:space="4" w:color="auto"/>
          <w:bottom w:val="double" w:sz="4" w:space="1" w:color="auto"/>
          <w:right w:val="double" w:sz="4" w:space="4" w:color="auto"/>
        </w:pBdr>
        <w:tabs>
          <w:tab w:val="left" w:pos="0"/>
        </w:tabs>
        <w:rPr>
          <w:rFonts w:ascii="CG Times" w:hAnsi="CG Times" w:cs="CG Times"/>
          <w:b w:val="0"/>
          <w:i/>
          <w:color w:val="0000FF"/>
          <w:kern w:val="1"/>
        </w:rPr>
      </w:pPr>
    </w:p>
    <w:p w:rsidR="00567B7C" w:rsidRPr="004A0DDC" w:rsidRDefault="00F24DCA" w:rsidP="004A0DDC">
      <w:pPr>
        <w:pStyle w:val="Head21"/>
        <w:pBdr>
          <w:top w:val="double" w:sz="4" w:space="1" w:color="auto"/>
          <w:left w:val="double" w:sz="4" w:space="4" w:color="auto"/>
          <w:bottom w:val="double" w:sz="4" w:space="1" w:color="auto"/>
          <w:right w:val="double" w:sz="4" w:space="4" w:color="auto"/>
        </w:pBdr>
        <w:tabs>
          <w:tab w:val="left" w:pos="0"/>
        </w:tabs>
        <w:rPr>
          <w:rFonts w:ascii="CG Times" w:hAnsi="CG Times" w:cs="CG Times"/>
          <w:i/>
          <w:color w:val="0000FF"/>
          <w:kern w:val="1"/>
        </w:rPr>
      </w:pPr>
      <w:r>
        <w:rPr>
          <w:rFonts w:ascii="CG Times" w:hAnsi="CG Times" w:cs="CG Times"/>
          <w:b w:val="0"/>
          <w:i/>
          <w:color w:val="0000FF"/>
          <w:kern w:val="1"/>
        </w:rPr>
        <w:t>04/07</w:t>
      </w:r>
      <w:r w:rsidR="00A268DB" w:rsidRPr="004A0DDC">
        <w:rPr>
          <w:rFonts w:ascii="CG Times" w:hAnsi="CG Times" w:cs="CG Times"/>
          <w:b w:val="0"/>
          <w:i/>
          <w:color w:val="0000FF"/>
          <w:kern w:val="1"/>
        </w:rPr>
        <w:t>/201</w:t>
      </w:r>
      <w:r w:rsidR="0067260F">
        <w:rPr>
          <w:rFonts w:ascii="CG Times" w:hAnsi="CG Times" w:cs="CG Times"/>
          <w:b w:val="0"/>
          <w:i/>
          <w:color w:val="0000FF"/>
          <w:kern w:val="1"/>
        </w:rPr>
        <w:t>7</w:t>
      </w:r>
    </w:p>
    <w:p w:rsidR="00567B7C" w:rsidRPr="004A0DDC" w:rsidRDefault="00567B7C" w:rsidP="00567B7C">
      <w:pPr>
        <w:pBdr>
          <w:top w:val="double" w:sz="4" w:space="1" w:color="auto"/>
          <w:left w:val="double" w:sz="4" w:space="4" w:color="auto"/>
          <w:bottom w:val="double" w:sz="4" w:space="1" w:color="auto"/>
          <w:right w:val="double" w:sz="4" w:space="4" w:color="auto"/>
        </w:pBdr>
        <w:jc w:val="center"/>
        <w:rPr>
          <w:rFonts w:ascii="CG Times" w:hAnsi="CG Times" w:cs="CG Times"/>
          <w:b/>
          <w:i/>
          <w:kern w:val="1"/>
        </w:rPr>
      </w:pPr>
    </w:p>
    <w:p w:rsidR="00567B7C" w:rsidRPr="004A0DDC" w:rsidRDefault="00567B7C" w:rsidP="00567B7C">
      <w:pPr>
        <w:pBdr>
          <w:top w:val="double" w:sz="4" w:space="1" w:color="auto"/>
          <w:left w:val="double" w:sz="4" w:space="4" w:color="auto"/>
          <w:bottom w:val="double" w:sz="4" w:space="1" w:color="auto"/>
          <w:right w:val="double" w:sz="4" w:space="4" w:color="auto"/>
        </w:pBdr>
        <w:jc w:val="center"/>
        <w:rPr>
          <w:rFonts w:ascii="CG Times" w:hAnsi="CG Times" w:cs="CG Times"/>
          <w:b/>
          <w:i/>
          <w:kern w:val="1"/>
        </w:rPr>
      </w:pPr>
    </w:p>
    <w:p w:rsidR="00567B7C" w:rsidRPr="004A0DDC" w:rsidRDefault="00567B7C" w:rsidP="00567B7C">
      <w:pPr>
        <w:pBdr>
          <w:top w:val="double" w:sz="4" w:space="1" w:color="auto"/>
          <w:left w:val="double" w:sz="4" w:space="4" w:color="auto"/>
          <w:bottom w:val="double" w:sz="4" w:space="1" w:color="auto"/>
          <w:right w:val="double" w:sz="4" w:space="4" w:color="auto"/>
        </w:pBdr>
        <w:jc w:val="center"/>
        <w:rPr>
          <w:rFonts w:ascii="CG Times" w:hAnsi="CG Times" w:cs="CG Times"/>
          <w:b/>
          <w:i/>
          <w:kern w:val="1"/>
        </w:rPr>
      </w:pPr>
    </w:p>
    <w:p w:rsidR="00567B7C" w:rsidRPr="004A0DDC" w:rsidRDefault="00567B7C" w:rsidP="00567B7C">
      <w:pPr>
        <w:pBdr>
          <w:top w:val="double" w:sz="4" w:space="1" w:color="auto"/>
          <w:left w:val="double" w:sz="4" w:space="4" w:color="auto"/>
          <w:bottom w:val="double" w:sz="4" w:space="1" w:color="auto"/>
          <w:right w:val="double" w:sz="4" w:space="4" w:color="auto"/>
        </w:pBdr>
        <w:jc w:val="center"/>
        <w:rPr>
          <w:rFonts w:ascii="CG Times" w:hAnsi="CG Times" w:cs="CG Times"/>
          <w:b/>
          <w:i/>
          <w:kern w:val="1"/>
        </w:rPr>
      </w:pPr>
    </w:p>
    <w:p w:rsidR="00567B7C" w:rsidRPr="00E42463" w:rsidRDefault="00567B7C" w:rsidP="00567B7C">
      <w:pPr>
        <w:pBdr>
          <w:top w:val="double" w:sz="4" w:space="1" w:color="auto"/>
          <w:left w:val="double" w:sz="4" w:space="4" w:color="auto"/>
          <w:bottom w:val="double" w:sz="4" w:space="1" w:color="auto"/>
          <w:right w:val="double" w:sz="4" w:space="4" w:color="auto"/>
        </w:pBdr>
        <w:jc w:val="center"/>
        <w:rPr>
          <w:rFonts w:ascii="CG Times" w:hAnsi="CG Times" w:cs="CG Times"/>
          <w:b/>
          <w:sz w:val="32"/>
        </w:rPr>
        <w:sectPr w:rsidR="00567B7C" w:rsidRPr="00E42463">
          <w:footerReference w:type="even" r:id="rId17"/>
          <w:footerReference w:type="default" r:id="rId18"/>
          <w:headerReference w:type="first" r:id="rId19"/>
          <w:type w:val="nextColumn"/>
          <w:pgSz w:w="11909" w:h="16834" w:code="1"/>
          <w:pgMar w:top="1440" w:right="1440" w:bottom="1440" w:left="1800" w:header="720" w:footer="720" w:gutter="0"/>
          <w:pgNumType w:fmt="lowerRoman"/>
          <w:cols w:space="720"/>
          <w:noEndnote/>
        </w:sectPr>
      </w:pPr>
    </w:p>
    <w:p w:rsidR="00305AA3" w:rsidRPr="00E42463" w:rsidRDefault="00305AA3">
      <w:pPr>
        <w:pStyle w:val="Heading1"/>
        <w:rPr>
          <w:sz w:val="24"/>
          <w:szCs w:val="24"/>
        </w:rPr>
      </w:pPr>
      <w:bookmarkStart w:id="21" w:name="_Toc224964538"/>
      <w:bookmarkStart w:id="22" w:name="_Toc224966784"/>
      <w:bookmarkStart w:id="23" w:name="_Toc227662196"/>
      <w:bookmarkStart w:id="24" w:name="_Toc231291817"/>
      <w:r w:rsidRPr="00E42463">
        <w:rPr>
          <w:sz w:val="24"/>
          <w:szCs w:val="24"/>
        </w:rPr>
        <w:lastRenderedPageBreak/>
        <w:t>Table of Contents</w:t>
      </w:r>
      <w:bookmarkEnd w:id="21"/>
      <w:bookmarkEnd w:id="22"/>
      <w:bookmarkEnd w:id="23"/>
      <w:bookmarkEnd w:id="24"/>
    </w:p>
    <w:p w:rsidR="00305AA3" w:rsidRPr="00E42463" w:rsidRDefault="00305AA3">
      <w:pPr>
        <w:jc w:val="center"/>
        <w:rPr>
          <w:b/>
        </w:rPr>
      </w:pPr>
    </w:p>
    <w:p w:rsidR="00C200B3" w:rsidRPr="00E42463" w:rsidRDefault="00305AA3">
      <w:pPr>
        <w:pStyle w:val="TOC3"/>
        <w:rPr>
          <w:rFonts w:ascii="Times New Roman" w:hAnsi="Times New Roman"/>
          <w:i w:val="0"/>
          <w:noProof/>
          <w:sz w:val="24"/>
          <w:szCs w:val="24"/>
        </w:rPr>
      </w:pPr>
      <w:r w:rsidRPr="004A0DDC">
        <w:rPr>
          <w:rFonts w:ascii="Times New Roman" w:hAnsi="Times New Roman"/>
          <w:b/>
          <w:sz w:val="24"/>
          <w:szCs w:val="24"/>
        </w:rPr>
        <w:fldChar w:fldCharType="begin"/>
      </w:r>
      <w:r w:rsidRPr="00E42463">
        <w:rPr>
          <w:rFonts w:ascii="Times New Roman" w:hAnsi="Times New Roman"/>
          <w:b/>
          <w:sz w:val="24"/>
          <w:szCs w:val="24"/>
        </w:rPr>
        <w:instrText xml:space="preserve"> TOC \o "1-3" \h \z </w:instrText>
      </w:r>
      <w:r w:rsidRPr="004A0DDC">
        <w:rPr>
          <w:rFonts w:ascii="Times New Roman" w:hAnsi="Times New Roman"/>
          <w:b/>
          <w:sz w:val="24"/>
          <w:szCs w:val="24"/>
        </w:rPr>
        <w:fldChar w:fldCharType="separate"/>
      </w:r>
    </w:p>
    <w:p w:rsidR="00C200B3" w:rsidRPr="00E42463" w:rsidRDefault="00C200B3">
      <w:pPr>
        <w:pStyle w:val="TOC1"/>
        <w:rPr>
          <w:rFonts w:ascii="Times New Roman" w:hAnsi="Times New Roman"/>
          <w:noProof/>
          <w:sz w:val="24"/>
          <w:szCs w:val="24"/>
        </w:rPr>
      </w:pPr>
    </w:p>
    <w:p w:rsidR="00C200B3" w:rsidRPr="00023057" w:rsidRDefault="00744525">
      <w:pPr>
        <w:pStyle w:val="TOC1"/>
        <w:rPr>
          <w:rFonts w:ascii="Times New Roman" w:hAnsi="Times New Roman"/>
          <w:noProof/>
          <w:sz w:val="24"/>
          <w:szCs w:val="24"/>
        </w:rPr>
      </w:pPr>
      <w:hyperlink w:anchor="_Toc227662201" w:history="1">
        <w:r w:rsidR="006620BB" w:rsidRPr="00023057">
          <w:rPr>
            <w:rStyle w:val="Hyperlink"/>
            <w:rFonts w:ascii="Times New Roman" w:hAnsi="Times New Roman"/>
            <w:noProof/>
            <w:color w:val="auto"/>
            <w:sz w:val="24"/>
            <w:szCs w:val="24"/>
          </w:rPr>
          <w:t>Section I. Instructions to Bidders</w:t>
        </w:r>
        <w:r w:rsidR="006620BB" w:rsidRPr="00023057">
          <w:rPr>
            <w:rFonts w:ascii="Times New Roman" w:hAnsi="Times New Roman"/>
            <w:noProof/>
            <w:webHidden/>
            <w:sz w:val="24"/>
            <w:szCs w:val="24"/>
          </w:rPr>
          <w:tab/>
        </w:r>
        <w:r w:rsidR="002E3229" w:rsidRPr="00023057">
          <w:rPr>
            <w:rFonts w:ascii="Times New Roman" w:hAnsi="Times New Roman"/>
            <w:noProof/>
            <w:webHidden/>
            <w:sz w:val="24"/>
            <w:szCs w:val="24"/>
          </w:rPr>
          <w:t>4</w:t>
        </w:r>
      </w:hyperlink>
    </w:p>
    <w:p w:rsidR="00EA2455" w:rsidRPr="00023057" w:rsidRDefault="00744525" w:rsidP="00EA2455">
      <w:pPr>
        <w:pStyle w:val="TOC1"/>
        <w:rPr>
          <w:rFonts w:ascii="Times New Roman" w:hAnsi="Times New Roman"/>
          <w:noProof/>
          <w:sz w:val="24"/>
          <w:szCs w:val="24"/>
        </w:rPr>
      </w:pPr>
      <w:hyperlink w:anchor="_Toc227662205" w:history="1">
        <w:r w:rsidR="00EA2455" w:rsidRPr="00023057">
          <w:rPr>
            <w:rStyle w:val="Hyperlink"/>
            <w:rFonts w:ascii="Times New Roman" w:hAnsi="Times New Roman"/>
            <w:noProof/>
            <w:color w:val="auto"/>
            <w:sz w:val="24"/>
            <w:szCs w:val="24"/>
          </w:rPr>
          <w:t>Section II. Schedule of Requirements</w:t>
        </w:r>
        <w:r w:rsidR="00EA2455" w:rsidRPr="00023057">
          <w:rPr>
            <w:rFonts w:ascii="Times New Roman" w:hAnsi="Times New Roman"/>
            <w:noProof/>
            <w:webHidden/>
            <w:sz w:val="24"/>
            <w:szCs w:val="24"/>
          </w:rPr>
          <w:tab/>
        </w:r>
        <w:r w:rsidR="00EA2455" w:rsidRPr="00622651">
          <w:rPr>
            <w:rFonts w:ascii="Times New Roman" w:hAnsi="Times New Roman"/>
            <w:noProof/>
            <w:webHidden/>
            <w:sz w:val="24"/>
            <w:szCs w:val="24"/>
          </w:rPr>
          <w:fldChar w:fldCharType="begin"/>
        </w:r>
        <w:r w:rsidR="00EA2455" w:rsidRPr="00023057">
          <w:rPr>
            <w:rFonts w:ascii="Times New Roman" w:hAnsi="Times New Roman"/>
            <w:noProof/>
            <w:webHidden/>
            <w:sz w:val="24"/>
            <w:szCs w:val="24"/>
          </w:rPr>
          <w:instrText xml:space="preserve"> PAGEREF _Toc227662205 \h </w:instrText>
        </w:r>
        <w:r w:rsidR="00EA2455" w:rsidRPr="00622651">
          <w:rPr>
            <w:rFonts w:ascii="Times New Roman" w:hAnsi="Times New Roman"/>
            <w:noProof/>
            <w:webHidden/>
            <w:sz w:val="24"/>
            <w:szCs w:val="24"/>
          </w:rPr>
        </w:r>
        <w:r w:rsidR="00EA2455" w:rsidRPr="00622651">
          <w:rPr>
            <w:rFonts w:ascii="Times New Roman" w:hAnsi="Times New Roman"/>
            <w:noProof/>
            <w:webHidden/>
            <w:sz w:val="24"/>
            <w:szCs w:val="24"/>
          </w:rPr>
          <w:fldChar w:fldCharType="separate"/>
        </w:r>
        <w:r w:rsidR="00DE2EE6">
          <w:rPr>
            <w:rFonts w:ascii="Times New Roman" w:hAnsi="Times New Roman"/>
            <w:noProof/>
            <w:webHidden/>
            <w:sz w:val="24"/>
            <w:szCs w:val="24"/>
          </w:rPr>
          <w:t>20</w:t>
        </w:r>
        <w:r w:rsidR="00EA2455" w:rsidRPr="00622651">
          <w:rPr>
            <w:rFonts w:ascii="Times New Roman" w:hAnsi="Times New Roman"/>
            <w:noProof/>
            <w:webHidden/>
            <w:sz w:val="24"/>
            <w:szCs w:val="24"/>
          </w:rPr>
          <w:fldChar w:fldCharType="end"/>
        </w:r>
      </w:hyperlink>
    </w:p>
    <w:p w:rsidR="00EA2455" w:rsidRPr="00023057" w:rsidRDefault="00744525" w:rsidP="00EA2455">
      <w:pPr>
        <w:pStyle w:val="TOC1"/>
        <w:rPr>
          <w:rFonts w:ascii="Times New Roman" w:hAnsi="Times New Roman"/>
          <w:noProof/>
          <w:sz w:val="24"/>
          <w:szCs w:val="24"/>
        </w:rPr>
      </w:pPr>
      <w:hyperlink w:anchor="_Toc227662207" w:history="1">
        <w:r w:rsidR="00EA2455" w:rsidRPr="00023057">
          <w:rPr>
            <w:rStyle w:val="Hyperlink"/>
            <w:rFonts w:ascii="Times New Roman" w:hAnsi="Times New Roman"/>
            <w:noProof/>
            <w:color w:val="auto"/>
            <w:sz w:val="24"/>
            <w:szCs w:val="24"/>
          </w:rPr>
          <w:t>Section III. Technical Specifications</w:t>
        </w:r>
        <w:r w:rsidR="00EA2455" w:rsidRPr="00023057">
          <w:rPr>
            <w:rFonts w:ascii="Times New Roman" w:hAnsi="Times New Roman"/>
            <w:noProof/>
            <w:webHidden/>
            <w:sz w:val="24"/>
            <w:szCs w:val="24"/>
          </w:rPr>
          <w:tab/>
        </w:r>
        <w:r w:rsidR="00EA2455" w:rsidRPr="00622651">
          <w:rPr>
            <w:rFonts w:ascii="Times New Roman" w:hAnsi="Times New Roman"/>
            <w:noProof/>
            <w:webHidden/>
            <w:sz w:val="24"/>
            <w:szCs w:val="24"/>
          </w:rPr>
          <w:fldChar w:fldCharType="begin"/>
        </w:r>
        <w:r w:rsidR="00EA2455" w:rsidRPr="00023057">
          <w:rPr>
            <w:rFonts w:ascii="Times New Roman" w:hAnsi="Times New Roman"/>
            <w:noProof/>
            <w:webHidden/>
            <w:sz w:val="24"/>
            <w:szCs w:val="24"/>
          </w:rPr>
          <w:instrText xml:space="preserve"> PAGEREF _Toc227662207 \h </w:instrText>
        </w:r>
        <w:r w:rsidR="00EA2455" w:rsidRPr="00622651">
          <w:rPr>
            <w:rFonts w:ascii="Times New Roman" w:hAnsi="Times New Roman"/>
            <w:noProof/>
            <w:webHidden/>
            <w:sz w:val="24"/>
            <w:szCs w:val="24"/>
          </w:rPr>
        </w:r>
        <w:r w:rsidR="00EA2455" w:rsidRPr="00622651">
          <w:rPr>
            <w:rFonts w:ascii="Times New Roman" w:hAnsi="Times New Roman"/>
            <w:noProof/>
            <w:webHidden/>
            <w:sz w:val="24"/>
            <w:szCs w:val="24"/>
          </w:rPr>
          <w:fldChar w:fldCharType="separate"/>
        </w:r>
        <w:r w:rsidR="00DE2EE6">
          <w:rPr>
            <w:rFonts w:ascii="Times New Roman" w:hAnsi="Times New Roman"/>
            <w:noProof/>
            <w:webHidden/>
            <w:sz w:val="24"/>
            <w:szCs w:val="24"/>
          </w:rPr>
          <w:t>22</w:t>
        </w:r>
        <w:r w:rsidR="00EA2455" w:rsidRPr="00622651">
          <w:rPr>
            <w:rFonts w:ascii="Times New Roman" w:hAnsi="Times New Roman"/>
            <w:noProof/>
            <w:webHidden/>
            <w:sz w:val="24"/>
            <w:szCs w:val="24"/>
          </w:rPr>
          <w:fldChar w:fldCharType="end"/>
        </w:r>
      </w:hyperlink>
    </w:p>
    <w:p w:rsidR="00C200B3" w:rsidRPr="00E42463" w:rsidRDefault="00744525">
      <w:pPr>
        <w:pStyle w:val="TOC1"/>
        <w:rPr>
          <w:rFonts w:ascii="Times New Roman" w:hAnsi="Times New Roman"/>
          <w:noProof/>
          <w:sz w:val="24"/>
          <w:szCs w:val="24"/>
        </w:rPr>
      </w:pPr>
      <w:hyperlink w:anchor="_Toc227662203" w:history="1">
        <w:r w:rsidR="00040128" w:rsidRPr="00023057">
          <w:rPr>
            <w:rStyle w:val="Hyperlink"/>
            <w:rFonts w:ascii="Times New Roman" w:hAnsi="Times New Roman"/>
            <w:noProof/>
            <w:color w:val="auto"/>
            <w:sz w:val="24"/>
            <w:szCs w:val="24"/>
          </w:rPr>
          <w:t xml:space="preserve">Section IV. </w:t>
        </w:r>
        <w:r w:rsidR="00040128" w:rsidRPr="008F1882">
          <w:rPr>
            <w:rStyle w:val="Hyperlink"/>
            <w:rFonts w:ascii="Times New Roman" w:hAnsi="Times New Roman"/>
            <w:noProof/>
            <w:color w:val="auto"/>
            <w:sz w:val="24"/>
            <w:szCs w:val="24"/>
          </w:rPr>
          <w:t xml:space="preserve">Agreement for </w:t>
        </w:r>
        <w:r w:rsidR="000524E9" w:rsidRPr="008F1882">
          <w:rPr>
            <w:rStyle w:val="Hyperlink"/>
            <w:rFonts w:ascii="Times New Roman" w:hAnsi="Times New Roman"/>
            <w:noProof/>
            <w:color w:val="auto"/>
            <w:sz w:val="24"/>
            <w:szCs w:val="24"/>
          </w:rPr>
          <w:t>the Transportation of Goods</w:t>
        </w:r>
        <w:r w:rsidR="00040128" w:rsidRPr="00023057">
          <w:rPr>
            <w:rStyle w:val="Hyperlink"/>
            <w:rFonts w:ascii="Times New Roman" w:hAnsi="Times New Roman"/>
            <w:noProof/>
            <w:color w:val="auto"/>
            <w:sz w:val="24"/>
            <w:szCs w:val="24"/>
          </w:rPr>
          <w:t>……</w:t>
        </w:r>
        <w:r w:rsidR="00040128" w:rsidRPr="00023057">
          <w:rPr>
            <w:rFonts w:ascii="Times New Roman" w:hAnsi="Times New Roman"/>
            <w:noProof/>
            <w:webHidden/>
            <w:sz w:val="24"/>
            <w:szCs w:val="24"/>
          </w:rPr>
          <w:tab/>
        </w:r>
        <w:r w:rsidR="00040128" w:rsidRPr="008F1882">
          <w:rPr>
            <w:rFonts w:ascii="Times New Roman" w:hAnsi="Times New Roman"/>
            <w:noProof/>
            <w:webHidden/>
            <w:sz w:val="24"/>
            <w:szCs w:val="24"/>
          </w:rPr>
          <w:t>2</w:t>
        </w:r>
      </w:hyperlink>
      <w:r w:rsidR="002E3229" w:rsidRPr="00023057">
        <w:rPr>
          <w:rFonts w:ascii="Times New Roman" w:hAnsi="Times New Roman"/>
          <w:noProof/>
          <w:sz w:val="24"/>
          <w:szCs w:val="24"/>
        </w:rPr>
        <w:t>4</w:t>
      </w:r>
    </w:p>
    <w:p w:rsidR="00C200B3" w:rsidRPr="00E42463" w:rsidRDefault="00744525">
      <w:pPr>
        <w:pStyle w:val="TOC1"/>
        <w:rPr>
          <w:rFonts w:ascii="Times New Roman" w:hAnsi="Times New Roman"/>
          <w:noProof/>
          <w:sz w:val="24"/>
          <w:szCs w:val="24"/>
        </w:rPr>
      </w:pPr>
      <w:hyperlink w:anchor="_Toc227662208" w:history="1">
        <w:r w:rsidR="006620BB" w:rsidRPr="004A0DDC">
          <w:rPr>
            <w:rStyle w:val="Hyperlink"/>
            <w:rFonts w:ascii="Times New Roman" w:hAnsi="Times New Roman"/>
            <w:noProof/>
            <w:color w:val="auto"/>
            <w:sz w:val="24"/>
            <w:szCs w:val="24"/>
          </w:rPr>
          <w:t>Section V. Sample Forms</w:t>
        </w:r>
        <w:r w:rsidR="006620BB" w:rsidRPr="00E42463">
          <w:rPr>
            <w:rFonts w:ascii="Times New Roman" w:hAnsi="Times New Roman"/>
            <w:noProof/>
            <w:webHidden/>
            <w:sz w:val="24"/>
            <w:szCs w:val="24"/>
          </w:rPr>
          <w:tab/>
        </w:r>
      </w:hyperlink>
      <w:r w:rsidR="00040128">
        <w:rPr>
          <w:rFonts w:ascii="Times New Roman" w:hAnsi="Times New Roman"/>
          <w:noProof/>
          <w:sz w:val="24"/>
          <w:szCs w:val="24"/>
        </w:rPr>
        <w:t>4</w:t>
      </w:r>
      <w:r w:rsidR="002E3229">
        <w:rPr>
          <w:rFonts w:ascii="Times New Roman" w:hAnsi="Times New Roman"/>
          <w:noProof/>
          <w:sz w:val="24"/>
          <w:szCs w:val="24"/>
        </w:rPr>
        <w:t>1</w:t>
      </w:r>
    </w:p>
    <w:p w:rsidR="00C200B3" w:rsidRPr="00E42463" w:rsidRDefault="00C200B3">
      <w:pPr>
        <w:pStyle w:val="TOC3"/>
        <w:rPr>
          <w:rFonts w:ascii="Times New Roman" w:hAnsi="Times New Roman"/>
          <w:i w:val="0"/>
          <w:noProof/>
          <w:sz w:val="24"/>
          <w:szCs w:val="24"/>
        </w:rPr>
      </w:pPr>
    </w:p>
    <w:p w:rsidR="00C200B3" w:rsidRPr="00E42463" w:rsidRDefault="00C200B3">
      <w:pPr>
        <w:pStyle w:val="TOC2"/>
        <w:rPr>
          <w:rFonts w:ascii="Times New Roman" w:hAnsi="Times New Roman"/>
          <w:sz w:val="24"/>
          <w:szCs w:val="24"/>
        </w:rPr>
      </w:pPr>
    </w:p>
    <w:p w:rsidR="00305AA3" w:rsidRPr="00E42463" w:rsidRDefault="00305AA3">
      <w:pPr>
        <w:jc w:val="center"/>
        <w:rPr>
          <w:b/>
        </w:rPr>
        <w:sectPr w:rsidR="00305AA3" w:rsidRPr="00E42463" w:rsidSect="002A6B45">
          <w:pgSz w:w="11909" w:h="16834" w:code="1"/>
          <w:pgMar w:top="1440" w:right="1440" w:bottom="1440" w:left="1440" w:header="720" w:footer="720" w:gutter="0"/>
          <w:pgNumType w:fmt="lowerRoman"/>
          <w:cols w:space="720"/>
          <w:noEndnote/>
        </w:sectPr>
      </w:pPr>
      <w:r w:rsidRPr="004A0DDC">
        <w:rPr>
          <w:b/>
        </w:rPr>
        <w:fldChar w:fldCharType="end"/>
      </w:r>
    </w:p>
    <w:p w:rsidR="00F435A1" w:rsidRPr="00E42463" w:rsidRDefault="00744525" w:rsidP="00F435A1">
      <w:pPr>
        <w:pStyle w:val="Heading1"/>
        <w:rPr>
          <w:sz w:val="24"/>
          <w:szCs w:val="24"/>
        </w:rPr>
      </w:pPr>
      <w:bookmarkStart w:id="25" w:name="_Toc227662197"/>
      <w:bookmarkStart w:id="26" w:name="_Toc231291818"/>
      <w:bookmarkStart w:id="27" w:name="_Toc222743811"/>
      <w:r>
        <w:rPr>
          <w:noProof/>
          <w:sz w:val="24"/>
          <w:szCs w:val="24"/>
        </w:rPr>
        <w:lastRenderedPageBreak/>
        <w:object w:dxaOrig="1440" w:dyaOrig="1440" w14:anchorId="42EC8ED6">
          <v:shape id="_x0000_s1030" type="#_x0000_t75" style="position:absolute;left:0;text-align:left;margin-left:156.6pt;margin-top:-27pt;width:131.4pt;height:57.6pt;z-index:251638272;visibility:visible;mso-wrap-edited:f">
            <v:imagedata r:id="rId15" o:title=""/>
          </v:shape>
          <o:OLEObject Type="Embed" ProgID="Word.Picture.8" ShapeID="_x0000_s1030" DrawAspect="Content" ObjectID="_1560693236" r:id="rId20"/>
        </w:object>
      </w:r>
      <w:bookmarkEnd w:id="25"/>
      <w:bookmarkEnd w:id="26"/>
    </w:p>
    <w:p w:rsidR="00B072B7" w:rsidRPr="00E42463" w:rsidRDefault="00B072B7" w:rsidP="00051C44">
      <w:pPr>
        <w:pStyle w:val="Heading1"/>
        <w:rPr>
          <w:sz w:val="24"/>
          <w:szCs w:val="24"/>
        </w:rPr>
      </w:pPr>
    </w:p>
    <w:p w:rsidR="00B072B7" w:rsidRPr="00E42463" w:rsidRDefault="00B072B7" w:rsidP="00051C44">
      <w:pPr>
        <w:pStyle w:val="Heading1"/>
        <w:rPr>
          <w:sz w:val="24"/>
          <w:szCs w:val="24"/>
        </w:rPr>
      </w:pPr>
    </w:p>
    <w:p w:rsidR="00051C44" w:rsidRPr="00E42463" w:rsidRDefault="00051C44" w:rsidP="00051C44">
      <w:pPr>
        <w:pStyle w:val="Heading1"/>
        <w:rPr>
          <w:sz w:val="24"/>
          <w:szCs w:val="24"/>
        </w:rPr>
      </w:pPr>
      <w:bookmarkStart w:id="28" w:name="_Toc227662198"/>
      <w:bookmarkStart w:id="29" w:name="_Toc231291819"/>
      <w:r w:rsidRPr="00E42463">
        <w:rPr>
          <w:sz w:val="24"/>
          <w:szCs w:val="24"/>
        </w:rPr>
        <w:t>INVITATION FOR BIDS</w:t>
      </w:r>
      <w:bookmarkEnd w:id="28"/>
      <w:bookmarkEnd w:id="29"/>
      <w:r w:rsidRPr="00E42463">
        <w:rPr>
          <w:sz w:val="24"/>
          <w:szCs w:val="24"/>
        </w:rPr>
        <w:t xml:space="preserve">            </w:t>
      </w:r>
    </w:p>
    <w:p w:rsidR="00051C44" w:rsidRPr="00E42463" w:rsidRDefault="00051C44" w:rsidP="00051C44">
      <w:pPr>
        <w:pStyle w:val="Heading1"/>
        <w:rPr>
          <w:b w:val="0"/>
          <w:sz w:val="24"/>
          <w:szCs w:val="24"/>
        </w:rPr>
      </w:pPr>
      <w:bookmarkStart w:id="30" w:name="_Toc227662199"/>
      <w:bookmarkStart w:id="31" w:name="_Toc231291820"/>
      <w:r w:rsidRPr="00E42463">
        <w:rPr>
          <w:b w:val="0"/>
          <w:sz w:val="24"/>
          <w:szCs w:val="24"/>
        </w:rPr>
        <w:t xml:space="preserve">IFB No. : </w:t>
      </w:r>
      <w:bookmarkEnd w:id="30"/>
      <w:bookmarkEnd w:id="31"/>
      <w:r w:rsidR="0067260F">
        <w:rPr>
          <w:b w:val="0"/>
          <w:sz w:val="24"/>
          <w:szCs w:val="24"/>
        </w:rPr>
        <w:t>GZT-011</w:t>
      </w:r>
      <w:r w:rsidR="00084628">
        <w:rPr>
          <w:b w:val="0"/>
          <w:sz w:val="24"/>
          <w:szCs w:val="24"/>
        </w:rPr>
        <w:t>-LTA</w:t>
      </w:r>
    </w:p>
    <w:p w:rsidR="00051C44" w:rsidRPr="00E42463" w:rsidRDefault="00051C44" w:rsidP="00051C44"/>
    <w:p w:rsidR="00051C44" w:rsidRPr="00E42463" w:rsidRDefault="00051C44" w:rsidP="00051C44">
      <w:pPr>
        <w:pStyle w:val="Heading1"/>
        <w:jc w:val="left"/>
        <w:rPr>
          <w:b w:val="0"/>
          <w:sz w:val="24"/>
          <w:szCs w:val="24"/>
        </w:rPr>
      </w:pPr>
      <w:bookmarkStart w:id="32" w:name="_Toc227662200"/>
      <w:bookmarkStart w:id="33" w:name="_Toc231291821"/>
      <w:r w:rsidRPr="00E42463">
        <w:rPr>
          <w:b w:val="0"/>
          <w:sz w:val="24"/>
          <w:szCs w:val="24"/>
        </w:rPr>
        <w:t xml:space="preserve">Date:  </w:t>
      </w:r>
      <w:bookmarkEnd w:id="32"/>
      <w:bookmarkEnd w:id="33"/>
      <w:r w:rsidR="00F24DCA">
        <w:rPr>
          <w:b w:val="0"/>
          <w:sz w:val="24"/>
          <w:szCs w:val="24"/>
        </w:rPr>
        <w:t>04/07</w:t>
      </w:r>
      <w:r w:rsidR="005A7E79">
        <w:rPr>
          <w:b w:val="0"/>
          <w:sz w:val="24"/>
          <w:szCs w:val="24"/>
        </w:rPr>
        <w:t>/201</w:t>
      </w:r>
      <w:r w:rsidR="00B91218">
        <w:rPr>
          <w:b w:val="0"/>
          <w:sz w:val="24"/>
          <w:szCs w:val="24"/>
        </w:rPr>
        <w:t>7</w:t>
      </w:r>
    </w:p>
    <w:p w:rsidR="00051C44" w:rsidRPr="00E42463" w:rsidRDefault="00051C44" w:rsidP="00051C44"/>
    <w:p w:rsidR="00051C44" w:rsidRPr="00E42463"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E42463">
        <w:rPr>
          <w:spacing w:val="-2"/>
        </w:rPr>
        <w:t xml:space="preserve">The International Organization for Migration </w:t>
      </w:r>
      <w:r w:rsidRPr="00E42463">
        <w:rPr>
          <w:b/>
          <w:spacing w:val="-2"/>
        </w:rPr>
        <w:t>(IOM)</w:t>
      </w:r>
      <w:r w:rsidRPr="00E42463">
        <w:rPr>
          <w:spacing w:val="-2"/>
        </w:rPr>
        <w:t xml:space="preserve"> is an intergovernmental organization established in 1951 and is committed to the principle that humane and orderly migration benefits both migrants and society. </w:t>
      </w:r>
    </w:p>
    <w:p w:rsidR="00051C44" w:rsidRPr="00E42463"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051C44" w:rsidRPr="004A0DDC"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r w:rsidRPr="00E42463">
        <w:rPr>
          <w:spacing w:val="-2"/>
        </w:rPr>
        <w:t>In the framework of</w:t>
      </w:r>
      <w:r w:rsidR="002A6B45" w:rsidRPr="00E42463">
        <w:rPr>
          <w:spacing w:val="-2"/>
        </w:rPr>
        <w:t xml:space="preserve"> </w:t>
      </w:r>
      <w:r w:rsidR="0007337E" w:rsidRPr="00E42463">
        <w:rPr>
          <w:spacing w:val="-2"/>
        </w:rPr>
        <w:t>IOM Emergency and Refugee Humanitarian Assistance Program,</w:t>
      </w:r>
      <w:r w:rsidRPr="00E42463">
        <w:rPr>
          <w:i/>
          <w:spacing w:val="-2"/>
        </w:rPr>
        <w:t xml:space="preserve"> </w:t>
      </w:r>
      <w:r w:rsidRPr="00E42463">
        <w:rPr>
          <w:spacing w:val="-2"/>
        </w:rPr>
        <w:t>t</w:t>
      </w:r>
      <w:r w:rsidRPr="00E42463">
        <w:t xml:space="preserve">he IOM Bids Evaluation and </w:t>
      </w:r>
      <w:r w:rsidR="007F0F84" w:rsidRPr="00E42463">
        <w:t>Awards Committee</w:t>
      </w:r>
      <w:r w:rsidRPr="00E42463">
        <w:t xml:space="preserve"> (“B</w:t>
      </w:r>
      <w:r w:rsidR="002E37EE" w:rsidRPr="00E42463">
        <w:t>E</w:t>
      </w:r>
      <w:r w:rsidRPr="00E42463">
        <w:t xml:space="preserve">AC”) now invites interested Bidders to </w:t>
      </w:r>
      <w:r w:rsidR="007F0F84" w:rsidRPr="00E42463">
        <w:t>submit “</w:t>
      </w:r>
      <w:r w:rsidRPr="00E42463">
        <w:t xml:space="preserve">Bid” for the </w:t>
      </w:r>
      <w:r w:rsidR="003A5C7C">
        <w:t xml:space="preserve">long term </w:t>
      </w:r>
      <w:r w:rsidR="0067260F">
        <w:t>provision</w:t>
      </w:r>
      <w:r w:rsidRPr="00E42463">
        <w:t xml:space="preserve"> of</w:t>
      </w:r>
      <w:r w:rsidR="005A7E79">
        <w:t>:</w:t>
      </w:r>
    </w:p>
    <w:p w:rsidR="00051C44" w:rsidRPr="00E42463"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Style w:val="TableGrid"/>
        <w:tblW w:w="0" w:type="auto"/>
        <w:tblLayout w:type="fixed"/>
        <w:tblLook w:val="04A0" w:firstRow="1" w:lastRow="0" w:firstColumn="1" w:lastColumn="0" w:noHBand="0" w:noVBand="1"/>
      </w:tblPr>
      <w:tblGrid>
        <w:gridCol w:w="2248"/>
        <w:gridCol w:w="2249"/>
        <w:gridCol w:w="2249"/>
        <w:gridCol w:w="2249"/>
      </w:tblGrid>
      <w:tr w:rsidR="009E5DE9" w:rsidRPr="009E5DE9" w:rsidTr="008F1882">
        <w:trPr>
          <w:trHeight w:val="315"/>
        </w:trPr>
        <w:tc>
          <w:tcPr>
            <w:tcW w:w="2248" w:type="dxa"/>
            <w:shd w:val="clear" w:color="auto" w:fill="F2F2F2" w:themeFill="background1" w:themeFillShade="F2"/>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9E5DE9">
              <w:rPr>
                <w:b/>
                <w:bCs/>
              </w:rPr>
              <w:t>Wheel Number</w:t>
            </w:r>
          </w:p>
        </w:tc>
        <w:tc>
          <w:tcPr>
            <w:tcW w:w="2249" w:type="dxa"/>
            <w:shd w:val="clear" w:color="auto" w:fill="F2F2F2" w:themeFill="background1" w:themeFillShade="F2"/>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9E5DE9">
              <w:rPr>
                <w:b/>
                <w:bCs/>
              </w:rPr>
              <w:t>Capacity</w:t>
            </w:r>
          </w:p>
        </w:tc>
        <w:tc>
          <w:tcPr>
            <w:tcW w:w="2249" w:type="dxa"/>
            <w:shd w:val="clear" w:color="auto" w:fill="F2F2F2" w:themeFill="background1" w:themeFillShade="F2"/>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9E5DE9">
              <w:rPr>
                <w:b/>
                <w:bCs/>
              </w:rPr>
              <w:t>Make</w:t>
            </w:r>
          </w:p>
        </w:tc>
        <w:tc>
          <w:tcPr>
            <w:tcW w:w="2249" w:type="dxa"/>
            <w:shd w:val="clear" w:color="auto" w:fill="F2F2F2" w:themeFill="background1" w:themeFillShade="F2"/>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9E5DE9">
              <w:rPr>
                <w:b/>
                <w:bCs/>
              </w:rPr>
              <w:t>Type</w:t>
            </w:r>
          </w:p>
        </w:tc>
      </w:tr>
      <w:tr w:rsidR="009E5DE9" w:rsidRPr="009E5DE9" w:rsidTr="008F1882">
        <w:trPr>
          <w:trHeight w:val="315"/>
        </w:trPr>
        <w:tc>
          <w:tcPr>
            <w:tcW w:w="2248" w:type="dxa"/>
            <w:hideMark/>
          </w:tcPr>
          <w:p w:rsidR="009E5DE9" w:rsidRPr="009E5DE9" w:rsidRDefault="00CA32C4"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Min. </w:t>
            </w:r>
            <w:r w:rsidR="009E5DE9" w:rsidRPr="009E5DE9">
              <w:t>12 Wheeler</w:t>
            </w:r>
          </w:p>
        </w:tc>
        <w:tc>
          <w:tcPr>
            <w:tcW w:w="2249" w:type="dxa"/>
            <w:hideMark/>
          </w:tcPr>
          <w:p w:rsidR="009E5DE9" w:rsidRPr="009E5DE9" w:rsidRDefault="00CA32C4"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 (25</w:t>
            </w:r>
            <w:r w:rsidR="009E5DE9" w:rsidRPr="009E5DE9">
              <w:t xml:space="preserve"> Tons)</w:t>
            </w:r>
          </w:p>
        </w:tc>
        <w:tc>
          <w:tcPr>
            <w:tcW w:w="2249" w:type="dxa"/>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Min 2008</w:t>
            </w:r>
          </w:p>
        </w:tc>
        <w:tc>
          <w:tcPr>
            <w:tcW w:w="2249" w:type="dxa"/>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Semi-</w:t>
            </w:r>
            <w:r w:rsidR="008F1882" w:rsidRPr="009E5DE9">
              <w:t>Trailer</w:t>
            </w:r>
          </w:p>
        </w:tc>
      </w:tr>
      <w:tr w:rsidR="009E5DE9" w:rsidRPr="009E5DE9" w:rsidTr="008F1882">
        <w:trPr>
          <w:trHeight w:val="315"/>
        </w:trPr>
        <w:tc>
          <w:tcPr>
            <w:tcW w:w="2248" w:type="dxa"/>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10 Wheeler</w:t>
            </w:r>
          </w:p>
        </w:tc>
        <w:tc>
          <w:tcPr>
            <w:tcW w:w="2249" w:type="dxa"/>
            <w:hideMark/>
          </w:tcPr>
          <w:p w:rsidR="009E5DE9" w:rsidRPr="009E5DE9" w:rsidRDefault="00CA32C4"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 (15</w:t>
            </w:r>
            <w:r w:rsidR="009E5DE9" w:rsidRPr="009E5DE9">
              <w:t xml:space="preserve"> Tons)</w:t>
            </w:r>
          </w:p>
        </w:tc>
        <w:tc>
          <w:tcPr>
            <w:tcW w:w="2249" w:type="dxa"/>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Min 2008</w:t>
            </w:r>
          </w:p>
        </w:tc>
        <w:tc>
          <w:tcPr>
            <w:tcW w:w="2249" w:type="dxa"/>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Truck</w:t>
            </w:r>
          </w:p>
        </w:tc>
      </w:tr>
      <w:tr w:rsidR="009E5DE9" w:rsidRPr="009E5DE9" w:rsidTr="008F1882">
        <w:trPr>
          <w:trHeight w:val="315"/>
        </w:trPr>
        <w:tc>
          <w:tcPr>
            <w:tcW w:w="2248" w:type="dxa"/>
            <w:hideMark/>
          </w:tcPr>
          <w:p w:rsidR="009E5DE9" w:rsidRPr="009E5DE9" w:rsidRDefault="00CA32C4"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4-6</w:t>
            </w:r>
            <w:r w:rsidR="009E5DE9" w:rsidRPr="009E5DE9">
              <w:t xml:space="preserve"> Wheeler</w:t>
            </w:r>
          </w:p>
        </w:tc>
        <w:tc>
          <w:tcPr>
            <w:tcW w:w="2249" w:type="dxa"/>
            <w:hideMark/>
          </w:tcPr>
          <w:p w:rsidR="009E5DE9" w:rsidRPr="009E5DE9" w:rsidRDefault="00CA32C4"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 (3,5</w:t>
            </w:r>
            <w:r w:rsidR="009E5DE9" w:rsidRPr="009E5DE9">
              <w:t xml:space="preserve"> Tons)</w:t>
            </w:r>
          </w:p>
        </w:tc>
        <w:tc>
          <w:tcPr>
            <w:tcW w:w="2249" w:type="dxa"/>
            <w:noWrap/>
            <w:hideMark/>
          </w:tcPr>
          <w:p w:rsidR="009E5DE9" w:rsidRPr="009E5DE9" w:rsidRDefault="009E5DE9"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Min 2010</w:t>
            </w:r>
          </w:p>
        </w:tc>
        <w:tc>
          <w:tcPr>
            <w:tcW w:w="2249" w:type="dxa"/>
            <w:noWrap/>
            <w:hideMark/>
          </w:tcPr>
          <w:p w:rsidR="009E5DE9" w:rsidRPr="009E5DE9" w:rsidRDefault="008F1882" w:rsidP="009E5D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Semi</w:t>
            </w:r>
            <w:r w:rsidRPr="009E5DE9">
              <w:t>-Truck</w:t>
            </w:r>
          </w:p>
        </w:tc>
      </w:tr>
    </w:tbl>
    <w:p w:rsidR="00051C44" w:rsidRPr="00E42463"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3A5C7C" w:rsidRDefault="003A5C7C" w:rsidP="00051C44">
      <w:pPr>
        <w:jc w:val="both"/>
      </w:pPr>
      <w:r w:rsidRPr="003A5C7C">
        <w:t>A complete set of Bidding Documents is available for download from IOM Turkey website www.turkey.iom.int (at ABOUT US/PROCUREMENT NOTICES)</w:t>
      </w:r>
    </w:p>
    <w:p w:rsidR="00051C44" w:rsidRPr="00E42463" w:rsidRDefault="00051C44" w:rsidP="00051C44">
      <w:pPr>
        <w:jc w:val="both"/>
      </w:pPr>
    </w:p>
    <w:p w:rsidR="00A268DB" w:rsidRDefault="00051C44" w:rsidP="0007337E">
      <w:pPr>
        <w:jc w:val="both"/>
      </w:pPr>
      <w:r w:rsidRPr="00E42463">
        <w:t xml:space="preserve">Bids shall </w:t>
      </w:r>
      <w:r w:rsidRPr="008F1882">
        <w:t xml:space="preserve">be valid for a period of </w:t>
      </w:r>
      <w:r w:rsidR="00CA059E" w:rsidRPr="008F1882">
        <w:t xml:space="preserve">12 </w:t>
      </w:r>
      <w:r w:rsidR="0007337E" w:rsidRPr="008F1882">
        <w:t xml:space="preserve">Months </w:t>
      </w:r>
      <w:r w:rsidRPr="008F1882">
        <w:t>after submission of</w:t>
      </w:r>
      <w:r w:rsidR="00CA059E" w:rsidRPr="008F1882">
        <w:t xml:space="preserve"> b</w:t>
      </w:r>
      <w:r w:rsidRPr="008F1882">
        <w:t xml:space="preserve">ids and must be accompanied by Bid Security in the form </w:t>
      </w:r>
      <w:r w:rsidR="005A7E79" w:rsidRPr="008F1882">
        <w:t>of</w:t>
      </w:r>
      <w:r w:rsidR="005A7E79" w:rsidRPr="008F1882">
        <w:rPr>
          <w:i/>
        </w:rPr>
        <w:t xml:space="preserve"> </w:t>
      </w:r>
      <w:r w:rsidRPr="008F1882">
        <w:rPr>
          <w:i/>
          <w:color w:val="0000FF"/>
        </w:rPr>
        <w:t>bank guarantee or letter of credit from a reputable commercial</w:t>
      </w:r>
      <w:r w:rsidR="00665A2B" w:rsidRPr="008F1882">
        <w:rPr>
          <w:i/>
          <w:color w:val="0000FF"/>
        </w:rPr>
        <w:t xml:space="preserve"> banking institution</w:t>
      </w:r>
      <w:r w:rsidR="00CA059E" w:rsidRPr="008F1882">
        <w:t xml:space="preserve"> </w:t>
      </w:r>
      <w:r w:rsidRPr="008F1882">
        <w:t>and shall be delivered to the BEAC</w:t>
      </w:r>
      <w:r w:rsidR="007F0F84" w:rsidRPr="00E42463">
        <w:t xml:space="preserve"> latest</w:t>
      </w:r>
      <w:r w:rsidRPr="00E42463">
        <w:t xml:space="preserve"> at </w:t>
      </w:r>
      <w:r w:rsidR="00CA059E" w:rsidRPr="00CA059E">
        <w:t>Güvenevler Mahallesi, 29069 Sokak No:15, 27360 Şehitkamil/Gaziantep</w:t>
      </w:r>
      <w:r w:rsidR="0007337E" w:rsidRPr="004A0DDC" w:rsidDel="0007337E">
        <w:t xml:space="preserve"> </w:t>
      </w:r>
      <w:r w:rsidR="00F435A1" w:rsidRPr="00E42463">
        <w:t>o</w:t>
      </w:r>
      <w:r w:rsidRPr="00E42463">
        <w:t>n</w:t>
      </w:r>
      <w:r w:rsidR="00F435A1" w:rsidRPr="00E42463">
        <w:t xml:space="preserve"> </w:t>
      </w:r>
      <w:r w:rsidR="00F24DCA">
        <w:t>17</w:t>
      </w:r>
      <w:r w:rsidR="004132B5" w:rsidRPr="004A0DDC">
        <w:t xml:space="preserve"> </w:t>
      </w:r>
      <w:r w:rsidR="00CA059E">
        <w:t>Ju</w:t>
      </w:r>
      <w:r w:rsidR="00F24DCA">
        <w:t>ly</w:t>
      </w:r>
      <w:r w:rsidR="00CA059E">
        <w:t xml:space="preserve"> </w:t>
      </w:r>
      <w:r w:rsidR="0007337E" w:rsidRPr="004A0DDC">
        <w:t>201</w:t>
      </w:r>
      <w:r w:rsidR="00B91218">
        <w:t>7</w:t>
      </w:r>
      <w:r w:rsidR="0007337E" w:rsidRPr="004A0DDC">
        <w:t xml:space="preserve"> at 1</w:t>
      </w:r>
      <w:r w:rsidR="00CA059E">
        <w:t>3</w:t>
      </w:r>
      <w:r w:rsidR="0007337E" w:rsidRPr="004A0DDC">
        <w:t>:00</w:t>
      </w:r>
      <w:r w:rsidRPr="00E42463">
        <w:t>.</w:t>
      </w:r>
    </w:p>
    <w:p w:rsidR="009E5DE9" w:rsidRPr="00E42463" w:rsidRDefault="009E5DE9" w:rsidP="0007337E">
      <w:pPr>
        <w:jc w:val="both"/>
      </w:pPr>
    </w:p>
    <w:p w:rsidR="00051C44" w:rsidRPr="00E42463" w:rsidRDefault="00A268DB" w:rsidP="00051C44">
      <w:pPr>
        <w:jc w:val="both"/>
      </w:pPr>
      <w:r w:rsidRPr="00E42463">
        <w:t xml:space="preserve">For </w:t>
      </w:r>
      <w:r w:rsidR="002267DF" w:rsidRPr="00E42463">
        <w:t>all</w:t>
      </w:r>
      <w:r w:rsidRPr="00E42463">
        <w:t xml:space="preserve"> questions and </w:t>
      </w:r>
      <w:r w:rsidR="002267DF" w:rsidRPr="00E42463">
        <w:t>inquiries</w:t>
      </w:r>
      <w:r w:rsidRPr="00E42463">
        <w:t xml:space="preserve"> </w:t>
      </w:r>
      <w:r w:rsidR="002267DF" w:rsidRPr="00E42463">
        <w:t xml:space="preserve">regarding the bidding </w:t>
      </w:r>
      <w:r w:rsidRPr="00E42463">
        <w:t xml:space="preserve">please </w:t>
      </w:r>
      <w:r w:rsidR="002267DF" w:rsidRPr="00E42463">
        <w:t>write to:</w:t>
      </w:r>
      <w:r w:rsidRPr="00E42463">
        <w:t xml:space="preserve"> procurementgaziantep@iom.int</w:t>
      </w:r>
    </w:p>
    <w:p w:rsidR="00051C44" w:rsidRPr="004A0DDC" w:rsidRDefault="00051C44" w:rsidP="00051C44">
      <w:pPr>
        <w:pStyle w:val="BodyText"/>
        <w:rPr>
          <w:color w:val="auto"/>
        </w:rPr>
      </w:pPr>
    </w:p>
    <w:p w:rsidR="00051C44" w:rsidRPr="00E42463" w:rsidRDefault="00051C44" w:rsidP="00051C44">
      <w:pPr>
        <w:pStyle w:val="BodyText"/>
        <w:rPr>
          <w:color w:val="auto"/>
          <w:spacing w:val="-2"/>
        </w:rPr>
      </w:pPr>
      <w:r w:rsidRPr="00E42463">
        <w:rPr>
          <w:color w:val="auto"/>
          <w:spacing w:val="-2"/>
        </w:rPr>
        <w:t xml:space="preserve">Late bids shall be rejected. </w:t>
      </w:r>
      <w:r w:rsidRPr="00E42463">
        <w:rPr>
          <w:color w:val="auto"/>
        </w:rPr>
        <w:t xml:space="preserve">Bids will be opened at the above address, date and time in the presence of the Bidders who wish to attend.  </w:t>
      </w:r>
    </w:p>
    <w:p w:rsidR="00A268DB" w:rsidRPr="00E42463" w:rsidRDefault="00A268DB" w:rsidP="00051C44">
      <w:pPr>
        <w:jc w:val="both"/>
      </w:pPr>
    </w:p>
    <w:p w:rsidR="00136F2E" w:rsidRPr="00E42463" w:rsidRDefault="00136F2E" w:rsidP="00136F2E">
      <w:pPr>
        <w:jc w:val="both"/>
        <w:rPr>
          <w:i/>
          <w:spacing w:val="-2"/>
        </w:rPr>
      </w:pPr>
      <w:r w:rsidRPr="00E42463">
        <w:t xml:space="preserve">IOM reserves the right to accept or reject any bids, and to cancel the procurement process and reject all bids at any time prior to award of </w:t>
      </w:r>
      <w:r w:rsidR="00FC75DF" w:rsidRPr="00E42463">
        <w:t>Agreement</w:t>
      </w:r>
      <w:r w:rsidRPr="00E42463">
        <w:t>, without obligation to inform the affected Bidder/s of the ground for IOM action.</w:t>
      </w:r>
    </w:p>
    <w:p w:rsidR="00136F2E" w:rsidRPr="00E42463" w:rsidRDefault="00136F2E" w:rsidP="00136F2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E42463">
        <w:rPr>
          <w:spacing w:val="-2"/>
        </w:rPr>
        <w:t xml:space="preserve">   </w:t>
      </w:r>
    </w:p>
    <w:p w:rsidR="00051C44" w:rsidRPr="00E42463" w:rsidRDefault="00051C44" w:rsidP="00051C44">
      <w:pPr>
        <w:jc w:val="both"/>
      </w:pPr>
    </w:p>
    <w:p w:rsidR="00051C44" w:rsidRPr="00E42463" w:rsidRDefault="00051C44" w:rsidP="00051C44">
      <w:pPr>
        <w:jc w:val="both"/>
      </w:pPr>
      <w:r w:rsidRPr="00E42463">
        <w:t>Very truly yours,</w:t>
      </w:r>
    </w:p>
    <w:p w:rsidR="00051C44" w:rsidRPr="004A0DDC" w:rsidRDefault="00051C44" w:rsidP="00F435A1">
      <w:pPr>
        <w:ind w:left="4320"/>
        <w:jc w:val="both"/>
      </w:pPr>
    </w:p>
    <w:p w:rsidR="00B5099B" w:rsidRPr="00E42463" w:rsidRDefault="00136F2E" w:rsidP="00F435A1">
      <w:r w:rsidRPr="00E42463">
        <w:t>BEAC</w:t>
      </w:r>
      <w:r w:rsidR="00F435A1" w:rsidRPr="00E42463">
        <w:t xml:space="preserve">   </w:t>
      </w:r>
      <w:r w:rsidR="002267DF" w:rsidRPr="00E42463">
        <w:t>Chairman</w:t>
      </w:r>
    </w:p>
    <w:p w:rsidR="00B5099B" w:rsidRPr="00E42463" w:rsidRDefault="00B5099B" w:rsidP="00F435A1"/>
    <w:p w:rsidR="00911E27" w:rsidRPr="00084628" w:rsidRDefault="00911E27" w:rsidP="00911E27">
      <w:pPr>
        <w:rPr>
          <w:color w:val="00B050"/>
        </w:rPr>
      </w:pPr>
      <w:r w:rsidRPr="00084628">
        <w:rPr>
          <w:color w:val="00B050"/>
        </w:rPr>
        <w:t>IOM is encouraging companies to use recycled materials or materials coming from sustainable resources or produced using a technology that has lower ecological footprints.</w:t>
      </w:r>
    </w:p>
    <w:p w:rsidR="00305AA3" w:rsidRPr="00E42463" w:rsidRDefault="00051C44" w:rsidP="00F435A1">
      <w:r w:rsidRPr="00E42463">
        <w:rPr>
          <w:kern w:val="1"/>
        </w:rPr>
        <w:br w:type="page"/>
      </w:r>
      <w:bookmarkStart w:id="34" w:name="_Toc340548638"/>
      <w:bookmarkEnd w:id="27"/>
    </w:p>
    <w:p w:rsidR="00305AA3" w:rsidRPr="00E42463" w:rsidRDefault="00305AA3" w:rsidP="00F435A1">
      <w:pPr>
        <w:pStyle w:val="Heading2"/>
        <w:rPr>
          <w:sz w:val="24"/>
          <w:szCs w:val="24"/>
        </w:rPr>
      </w:pPr>
    </w:p>
    <w:p w:rsidR="00305AA3" w:rsidRPr="00E42463" w:rsidRDefault="00305AA3">
      <w:pPr>
        <w:pStyle w:val="Heading2"/>
        <w:rPr>
          <w:sz w:val="24"/>
          <w:szCs w:val="24"/>
        </w:rPr>
      </w:pPr>
    </w:p>
    <w:p w:rsidR="00305AA3" w:rsidRPr="00E42463" w:rsidRDefault="00305AA3">
      <w:pPr>
        <w:pStyle w:val="Heading2"/>
        <w:rPr>
          <w:sz w:val="24"/>
          <w:szCs w:val="24"/>
        </w:rPr>
      </w:pPr>
    </w:p>
    <w:p w:rsidR="00305AA3" w:rsidRPr="00E42463" w:rsidRDefault="00305AA3">
      <w:pPr>
        <w:pStyle w:val="Heading2"/>
        <w:rPr>
          <w:sz w:val="24"/>
          <w:szCs w:val="24"/>
        </w:rPr>
      </w:pPr>
    </w:p>
    <w:p w:rsidR="00305AA3" w:rsidRPr="00E42463" w:rsidRDefault="00305AA3">
      <w:pPr>
        <w:pStyle w:val="Heading1"/>
        <w:rPr>
          <w:sz w:val="24"/>
          <w:szCs w:val="24"/>
        </w:rPr>
      </w:pPr>
      <w:bookmarkStart w:id="35" w:name="_Toc420479964"/>
      <w:bookmarkStart w:id="36" w:name="_Toc410064059"/>
      <w:bookmarkStart w:id="37" w:name="_Toc410064272"/>
      <w:bookmarkStart w:id="38" w:name="_Toc420903089"/>
      <w:bookmarkStart w:id="39" w:name="_Toc420910680"/>
      <w:bookmarkStart w:id="40" w:name="_Toc421000420"/>
    </w:p>
    <w:p w:rsidR="00305AA3" w:rsidRPr="00E42463" w:rsidRDefault="00305AA3">
      <w:pPr>
        <w:pStyle w:val="Heading1"/>
        <w:rPr>
          <w:sz w:val="24"/>
          <w:szCs w:val="24"/>
        </w:rPr>
      </w:pPr>
    </w:p>
    <w:p w:rsidR="00305AA3" w:rsidRPr="00E42463" w:rsidRDefault="00305AA3">
      <w:pPr>
        <w:pStyle w:val="Heading1"/>
        <w:rPr>
          <w:sz w:val="24"/>
          <w:szCs w:val="24"/>
        </w:rPr>
      </w:pPr>
    </w:p>
    <w:p w:rsidR="00305AA3" w:rsidRPr="00E42463" w:rsidRDefault="00305AA3">
      <w:pPr>
        <w:pStyle w:val="Heading1"/>
        <w:rPr>
          <w:sz w:val="24"/>
          <w:szCs w:val="24"/>
        </w:rPr>
      </w:pPr>
      <w:bookmarkStart w:id="41" w:name="_Toc421001149"/>
      <w:bookmarkStart w:id="42" w:name="_Toc421001229"/>
      <w:bookmarkStart w:id="43" w:name="_Toc410900064"/>
      <w:bookmarkStart w:id="44" w:name="_Toc410900207"/>
      <w:bookmarkStart w:id="45" w:name="_Toc392949052"/>
    </w:p>
    <w:p w:rsidR="00305AA3" w:rsidRPr="00E42463" w:rsidRDefault="00305AA3">
      <w:pPr>
        <w:pStyle w:val="Heading1"/>
        <w:rPr>
          <w:sz w:val="24"/>
          <w:szCs w:val="24"/>
        </w:rPr>
      </w:pPr>
    </w:p>
    <w:p w:rsidR="00305AA3" w:rsidRPr="00E42463" w:rsidRDefault="00305AA3">
      <w:pPr>
        <w:pStyle w:val="Heading1"/>
        <w:rPr>
          <w:sz w:val="24"/>
          <w:szCs w:val="24"/>
        </w:rPr>
      </w:pPr>
    </w:p>
    <w:p w:rsidR="00305AA3" w:rsidRPr="00E42463" w:rsidRDefault="00305AA3">
      <w:pPr>
        <w:pStyle w:val="Heading1"/>
        <w:rPr>
          <w:sz w:val="24"/>
          <w:szCs w:val="24"/>
        </w:rPr>
      </w:pPr>
      <w:bookmarkStart w:id="46" w:name="_Toc227662201"/>
      <w:bookmarkStart w:id="47" w:name="_Toc231291822"/>
      <w:r w:rsidRPr="00E42463">
        <w:rPr>
          <w:sz w:val="24"/>
          <w:szCs w:val="24"/>
        </w:rPr>
        <w:t>Section I. Instructions to Bidders</w:t>
      </w:r>
      <w:bookmarkEnd w:id="35"/>
      <w:bookmarkEnd w:id="36"/>
      <w:bookmarkEnd w:id="37"/>
      <w:bookmarkEnd w:id="38"/>
      <w:bookmarkEnd w:id="39"/>
      <w:bookmarkEnd w:id="40"/>
      <w:bookmarkEnd w:id="41"/>
      <w:bookmarkEnd w:id="42"/>
      <w:bookmarkEnd w:id="43"/>
      <w:bookmarkEnd w:id="44"/>
      <w:bookmarkEnd w:id="45"/>
      <w:bookmarkEnd w:id="46"/>
      <w:bookmarkEnd w:id="47"/>
    </w:p>
    <w:p w:rsidR="000D5342" w:rsidRPr="00E42463" w:rsidRDefault="000D5342" w:rsidP="000D5342"/>
    <w:p w:rsidR="000D5342" w:rsidRPr="00E42463" w:rsidRDefault="000D5342" w:rsidP="000D5342">
      <w:pPr>
        <w:sectPr w:rsidR="000D5342" w:rsidRPr="00E42463" w:rsidSect="002A6B45">
          <w:headerReference w:type="default" r:id="rId21"/>
          <w:pgSz w:w="11909" w:h="16834" w:code="1"/>
          <w:pgMar w:top="1440" w:right="1440" w:bottom="1440" w:left="1440" w:header="720" w:footer="720" w:gutter="0"/>
          <w:cols w:space="720"/>
          <w:noEndnote/>
        </w:sectPr>
      </w:pPr>
    </w:p>
    <w:p w:rsidR="000D5342" w:rsidRPr="00E42463" w:rsidRDefault="000D5342" w:rsidP="000D5342">
      <w:pPr>
        <w:pStyle w:val="Heading2"/>
        <w:rPr>
          <w:sz w:val="24"/>
          <w:szCs w:val="24"/>
        </w:rPr>
      </w:pPr>
      <w:bookmarkStart w:id="48" w:name="_Toc420479965"/>
      <w:bookmarkStart w:id="49" w:name="_Toc410064060"/>
      <w:bookmarkStart w:id="50" w:name="_Toc410064273"/>
      <w:bookmarkStart w:id="51" w:name="_Toc420903090"/>
      <w:bookmarkStart w:id="52" w:name="_Toc420910681"/>
      <w:bookmarkStart w:id="53" w:name="_Toc421000421"/>
      <w:bookmarkStart w:id="54" w:name="_Toc421001150"/>
      <w:bookmarkStart w:id="55" w:name="_Toc421001230"/>
      <w:bookmarkStart w:id="56" w:name="_Toc410900065"/>
      <w:bookmarkStart w:id="57" w:name="_Toc410900208"/>
      <w:bookmarkStart w:id="58" w:name="_Toc392949053"/>
      <w:bookmarkStart w:id="59" w:name="_Toc227662202"/>
      <w:bookmarkStart w:id="60" w:name="_Toc231291823"/>
      <w:r w:rsidRPr="00E42463">
        <w:rPr>
          <w:sz w:val="24"/>
          <w:szCs w:val="24"/>
        </w:rPr>
        <w:lastRenderedPageBreak/>
        <w:t>Table of Clauses</w:t>
      </w:r>
      <w:bookmarkEnd w:id="48"/>
      <w:bookmarkEnd w:id="49"/>
      <w:bookmarkEnd w:id="50"/>
      <w:bookmarkEnd w:id="51"/>
      <w:bookmarkEnd w:id="52"/>
      <w:bookmarkEnd w:id="53"/>
      <w:bookmarkEnd w:id="54"/>
      <w:bookmarkEnd w:id="55"/>
      <w:bookmarkEnd w:id="56"/>
      <w:bookmarkEnd w:id="57"/>
      <w:bookmarkEnd w:id="58"/>
      <w:bookmarkEnd w:id="59"/>
      <w:bookmarkEnd w:id="60"/>
    </w:p>
    <w:bookmarkEnd w:id="34"/>
    <w:p w:rsidR="005B6533" w:rsidRPr="00E42463" w:rsidRDefault="00305AA3">
      <w:pPr>
        <w:pStyle w:val="TOC1"/>
        <w:rPr>
          <w:rFonts w:ascii="Times New Roman" w:hAnsi="Times New Roman"/>
          <w:noProof/>
          <w:sz w:val="24"/>
          <w:szCs w:val="24"/>
        </w:rPr>
      </w:pPr>
      <w:r w:rsidRPr="004A0DDC">
        <w:rPr>
          <w:rFonts w:ascii="Times New Roman" w:hAnsi="Times New Roman"/>
          <w:sz w:val="24"/>
          <w:szCs w:val="24"/>
        </w:rPr>
        <w:fldChar w:fldCharType="begin"/>
      </w:r>
      <w:r w:rsidRPr="00E42463">
        <w:rPr>
          <w:rFonts w:ascii="Times New Roman" w:hAnsi="Times New Roman"/>
          <w:sz w:val="24"/>
          <w:szCs w:val="24"/>
        </w:rPr>
        <w:instrText xml:space="preserve"> TOC \h \z \t "Head 2.1,1,Head 2.2,2" </w:instrText>
      </w:r>
      <w:r w:rsidRPr="004A0DDC">
        <w:rPr>
          <w:rFonts w:ascii="Times New Roman" w:hAnsi="Times New Roman"/>
          <w:sz w:val="24"/>
          <w:szCs w:val="24"/>
        </w:rPr>
        <w:fldChar w:fldCharType="separate"/>
      </w:r>
    </w:p>
    <w:p w:rsidR="005B6533" w:rsidRPr="00E42463" w:rsidRDefault="00744525">
      <w:pPr>
        <w:pStyle w:val="TOC1"/>
        <w:rPr>
          <w:rFonts w:ascii="Times New Roman" w:hAnsi="Times New Roman"/>
          <w:noProof/>
          <w:sz w:val="24"/>
          <w:szCs w:val="24"/>
        </w:rPr>
      </w:pPr>
      <w:hyperlink w:anchor="_Toc231267246" w:history="1">
        <w:r w:rsidR="006620BB" w:rsidRPr="004A0DDC">
          <w:rPr>
            <w:rStyle w:val="Hyperlink"/>
            <w:rFonts w:ascii="Times New Roman" w:hAnsi="Times New Roman"/>
            <w:noProof/>
            <w:color w:val="auto"/>
            <w:sz w:val="24"/>
            <w:szCs w:val="24"/>
          </w:rPr>
          <w:t>A.  General</w:t>
        </w:r>
        <w:r w:rsidR="006620BB" w:rsidRPr="00E42463">
          <w:rPr>
            <w:rFonts w:ascii="Times New Roman" w:hAnsi="Times New Roman"/>
            <w:noProof/>
            <w:webHidden/>
            <w:sz w:val="24"/>
            <w:szCs w:val="24"/>
          </w:rPr>
          <w:tab/>
        </w:r>
        <w:r w:rsidR="006620BB">
          <w:rPr>
            <w:rFonts w:ascii="Times New Roman" w:hAnsi="Times New Roman"/>
            <w:noProof/>
            <w:webHidden/>
            <w:sz w:val="24"/>
            <w:szCs w:val="24"/>
          </w:rPr>
          <w:t>7</w:t>
        </w:r>
      </w:hyperlink>
    </w:p>
    <w:p w:rsidR="005B6533" w:rsidRPr="00E42463" w:rsidRDefault="00744525">
      <w:pPr>
        <w:pStyle w:val="TOC2"/>
        <w:tabs>
          <w:tab w:val="left" w:pos="1440"/>
        </w:tabs>
        <w:rPr>
          <w:rFonts w:ascii="Times New Roman" w:hAnsi="Times New Roman"/>
          <w:sz w:val="24"/>
          <w:szCs w:val="24"/>
        </w:rPr>
      </w:pPr>
      <w:hyperlink w:anchor="_Toc231267247" w:history="1">
        <w:r w:rsidR="006620BB" w:rsidRPr="004A0DDC">
          <w:rPr>
            <w:rStyle w:val="Hyperlink"/>
            <w:rFonts w:ascii="Times New Roman" w:hAnsi="Times New Roman"/>
            <w:color w:val="auto"/>
            <w:sz w:val="24"/>
            <w:szCs w:val="24"/>
          </w:rPr>
          <w:t>1.</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Scope of Bid</w:t>
        </w:r>
        <w:r w:rsidR="006620BB" w:rsidRPr="00E42463">
          <w:rPr>
            <w:rFonts w:ascii="Times New Roman" w:hAnsi="Times New Roman"/>
            <w:webHidden/>
            <w:sz w:val="24"/>
            <w:szCs w:val="24"/>
          </w:rPr>
          <w:tab/>
        </w:r>
        <w:r w:rsidR="006620BB">
          <w:rPr>
            <w:rFonts w:ascii="Times New Roman" w:hAnsi="Times New Roman"/>
            <w:webHidden/>
            <w:sz w:val="24"/>
            <w:szCs w:val="24"/>
          </w:rPr>
          <w:t>7</w:t>
        </w:r>
      </w:hyperlink>
    </w:p>
    <w:p w:rsidR="005B6533" w:rsidRPr="00E42463" w:rsidRDefault="00744525">
      <w:pPr>
        <w:pStyle w:val="TOC2"/>
        <w:tabs>
          <w:tab w:val="left" w:pos="1440"/>
        </w:tabs>
        <w:rPr>
          <w:rFonts w:ascii="Times New Roman" w:hAnsi="Times New Roman"/>
          <w:sz w:val="24"/>
          <w:szCs w:val="24"/>
        </w:rPr>
      </w:pPr>
      <w:hyperlink w:anchor="_Toc231267248" w:history="1">
        <w:r w:rsidR="006620BB" w:rsidRPr="004A0DDC">
          <w:rPr>
            <w:rStyle w:val="Hyperlink"/>
            <w:rFonts w:ascii="Times New Roman" w:hAnsi="Times New Roman"/>
            <w:color w:val="auto"/>
            <w:sz w:val="24"/>
            <w:szCs w:val="24"/>
          </w:rPr>
          <w:t>2.</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Eligible Bidders</w:t>
        </w:r>
        <w:r w:rsidR="006620BB" w:rsidRPr="00E42463">
          <w:rPr>
            <w:rFonts w:ascii="Times New Roman" w:hAnsi="Times New Roman"/>
            <w:webHidden/>
            <w:sz w:val="24"/>
            <w:szCs w:val="24"/>
          </w:rPr>
          <w:tab/>
        </w:r>
        <w:r w:rsidR="006620BB">
          <w:rPr>
            <w:rFonts w:ascii="Times New Roman" w:hAnsi="Times New Roman"/>
            <w:webHidden/>
            <w:sz w:val="24"/>
            <w:szCs w:val="24"/>
          </w:rPr>
          <w:t>7</w:t>
        </w:r>
      </w:hyperlink>
    </w:p>
    <w:p w:rsidR="005B6533" w:rsidRPr="00E42463" w:rsidRDefault="00744525">
      <w:pPr>
        <w:pStyle w:val="TOC2"/>
        <w:rPr>
          <w:rFonts w:ascii="Times New Roman" w:hAnsi="Times New Roman"/>
          <w:sz w:val="24"/>
          <w:szCs w:val="24"/>
        </w:rPr>
      </w:pPr>
      <w:hyperlink w:anchor="_Toc231267249" w:history="1">
        <w:r w:rsidR="006620BB" w:rsidRPr="004A0DDC">
          <w:rPr>
            <w:rStyle w:val="Hyperlink"/>
            <w:rFonts w:ascii="Times New Roman" w:hAnsi="Times New Roman"/>
            <w:color w:val="auto"/>
            <w:sz w:val="24"/>
            <w:szCs w:val="24"/>
          </w:rPr>
          <w:t>3.        Corrupt, Fraud</w:t>
        </w:r>
        <w:r w:rsidR="006620BB" w:rsidRPr="00E42463">
          <w:rPr>
            <w:rFonts w:ascii="Times New Roman" w:hAnsi="Times New Roman"/>
            <w:webHidden/>
            <w:sz w:val="24"/>
            <w:szCs w:val="24"/>
          </w:rPr>
          <w:tab/>
        </w:r>
        <w:r w:rsidR="006620BB">
          <w:rPr>
            <w:rFonts w:ascii="Times New Roman" w:hAnsi="Times New Roman"/>
            <w:webHidden/>
            <w:sz w:val="24"/>
            <w:szCs w:val="24"/>
          </w:rPr>
          <w:t>8</w:t>
        </w:r>
      </w:hyperlink>
    </w:p>
    <w:p w:rsidR="005B6533" w:rsidRPr="00E42463" w:rsidRDefault="00744525">
      <w:pPr>
        <w:pStyle w:val="TOC2"/>
        <w:tabs>
          <w:tab w:val="left" w:pos="1440"/>
        </w:tabs>
        <w:rPr>
          <w:rFonts w:ascii="Times New Roman" w:hAnsi="Times New Roman"/>
          <w:sz w:val="24"/>
          <w:szCs w:val="24"/>
        </w:rPr>
      </w:pPr>
      <w:hyperlink w:anchor="_Toc231267254" w:history="1">
        <w:r w:rsidR="006620BB" w:rsidRPr="004A0DDC">
          <w:rPr>
            <w:rStyle w:val="Hyperlink"/>
            <w:rFonts w:ascii="Times New Roman" w:hAnsi="Times New Roman"/>
            <w:color w:val="auto"/>
            <w:sz w:val="24"/>
            <w:szCs w:val="24"/>
          </w:rPr>
          <w:t>4.</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Eligible Goods and Services</w:t>
        </w:r>
        <w:r w:rsidR="006620BB" w:rsidRPr="00E42463">
          <w:rPr>
            <w:rFonts w:ascii="Times New Roman" w:hAnsi="Times New Roman"/>
            <w:webHidden/>
            <w:sz w:val="24"/>
            <w:szCs w:val="24"/>
          </w:rPr>
          <w:tab/>
        </w:r>
        <w:r w:rsidR="006620BB">
          <w:rPr>
            <w:rFonts w:ascii="Times New Roman" w:hAnsi="Times New Roman"/>
            <w:webHidden/>
            <w:sz w:val="24"/>
            <w:szCs w:val="24"/>
          </w:rPr>
          <w:t>9</w:t>
        </w:r>
      </w:hyperlink>
    </w:p>
    <w:p w:rsidR="005B6533" w:rsidRPr="00E42463" w:rsidRDefault="00744525">
      <w:pPr>
        <w:pStyle w:val="TOC1"/>
        <w:rPr>
          <w:rFonts w:ascii="Times New Roman" w:hAnsi="Times New Roman"/>
          <w:noProof/>
          <w:sz w:val="24"/>
          <w:szCs w:val="24"/>
        </w:rPr>
      </w:pPr>
      <w:hyperlink w:anchor="_Toc231267255" w:history="1">
        <w:r w:rsidR="006620BB" w:rsidRPr="004A0DDC">
          <w:rPr>
            <w:rStyle w:val="Hyperlink"/>
            <w:rFonts w:ascii="Times New Roman" w:hAnsi="Times New Roman"/>
            <w:noProof/>
            <w:color w:val="auto"/>
            <w:sz w:val="24"/>
            <w:szCs w:val="24"/>
          </w:rPr>
          <w:t>B.  The Bidding Documents</w:t>
        </w:r>
        <w:r w:rsidR="006620BB" w:rsidRPr="00E42463">
          <w:rPr>
            <w:rFonts w:ascii="Times New Roman" w:hAnsi="Times New Roman"/>
            <w:noProof/>
            <w:webHidden/>
            <w:sz w:val="24"/>
            <w:szCs w:val="24"/>
          </w:rPr>
          <w:tab/>
        </w:r>
        <w:r w:rsidR="006620BB">
          <w:rPr>
            <w:rFonts w:ascii="Times New Roman" w:hAnsi="Times New Roman"/>
            <w:noProof/>
            <w:webHidden/>
            <w:sz w:val="24"/>
            <w:szCs w:val="24"/>
          </w:rPr>
          <w:t>9</w:t>
        </w:r>
      </w:hyperlink>
    </w:p>
    <w:p w:rsidR="005B6533" w:rsidRPr="00E42463" w:rsidRDefault="00744525">
      <w:pPr>
        <w:pStyle w:val="TOC2"/>
        <w:tabs>
          <w:tab w:val="left" w:pos="1440"/>
        </w:tabs>
        <w:rPr>
          <w:rFonts w:ascii="Times New Roman" w:hAnsi="Times New Roman"/>
          <w:sz w:val="24"/>
          <w:szCs w:val="24"/>
        </w:rPr>
      </w:pPr>
      <w:hyperlink w:anchor="_Toc231267256" w:history="1">
        <w:r w:rsidR="006620BB" w:rsidRPr="004A0DDC">
          <w:rPr>
            <w:rStyle w:val="Hyperlink"/>
            <w:rFonts w:ascii="Times New Roman" w:hAnsi="Times New Roman"/>
            <w:color w:val="auto"/>
            <w:sz w:val="24"/>
            <w:szCs w:val="24"/>
          </w:rPr>
          <w:t>5.</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Content of Bidding Documents</w:t>
        </w:r>
        <w:r w:rsidR="006620BB" w:rsidRPr="00E42463">
          <w:rPr>
            <w:rFonts w:ascii="Times New Roman" w:hAnsi="Times New Roman"/>
            <w:webHidden/>
            <w:sz w:val="24"/>
            <w:szCs w:val="24"/>
          </w:rPr>
          <w:tab/>
        </w:r>
        <w:r w:rsidR="006620BB">
          <w:rPr>
            <w:rFonts w:ascii="Times New Roman" w:hAnsi="Times New Roman"/>
            <w:webHidden/>
            <w:sz w:val="24"/>
            <w:szCs w:val="24"/>
          </w:rPr>
          <w:t>9</w:t>
        </w:r>
      </w:hyperlink>
    </w:p>
    <w:p w:rsidR="005B6533" w:rsidRPr="00E42463" w:rsidRDefault="00744525">
      <w:pPr>
        <w:pStyle w:val="TOC2"/>
        <w:tabs>
          <w:tab w:val="left" w:pos="1440"/>
        </w:tabs>
        <w:rPr>
          <w:rFonts w:ascii="Times New Roman" w:hAnsi="Times New Roman"/>
          <w:sz w:val="24"/>
          <w:szCs w:val="24"/>
        </w:rPr>
      </w:pPr>
      <w:hyperlink w:anchor="_Toc231267257" w:history="1">
        <w:r w:rsidR="006620BB" w:rsidRPr="004A0DDC">
          <w:rPr>
            <w:rStyle w:val="Hyperlink"/>
            <w:rFonts w:ascii="Times New Roman" w:hAnsi="Times New Roman"/>
            <w:color w:val="auto"/>
            <w:sz w:val="24"/>
            <w:szCs w:val="24"/>
          </w:rPr>
          <w:t>6.</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Clarification of Bidding Documents</w:t>
        </w:r>
        <w:r w:rsidR="006620BB" w:rsidRPr="00E42463">
          <w:rPr>
            <w:rFonts w:ascii="Times New Roman" w:hAnsi="Times New Roman"/>
            <w:webHidden/>
            <w:sz w:val="24"/>
            <w:szCs w:val="24"/>
          </w:rPr>
          <w:tab/>
        </w:r>
        <w:r w:rsidR="006620BB">
          <w:rPr>
            <w:rFonts w:ascii="Times New Roman" w:hAnsi="Times New Roman"/>
            <w:webHidden/>
            <w:sz w:val="24"/>
            <w:szCs w:val="24"/>
          </w:rPr>
          <w:t>9</w:t>
        </w:r>
      </w:hyperlink>
    </w:p>
    <w:p w:rsidR="005B6533" w:rsidRPr="00E42463" w:rsidRDefault="00744525">
      <w:pPr>
        <w:pStyle w:val="TOC2"/>
        <w:tabs>
          <w:tab w:val="left" w:pos="1440"/>
        </w:tabs>
        <w:rPr>
          <w:rFonts w:ascii="Times New Roman" w:hAnsi="Times New Roman"/>
          <w:sz w:val="24"/>
          <w:szCs w:val="24"/>
        </w:rPr>
      </w:pPr>
      <w:hyperlink w:anchor="_Toc231267258" w:history="1">
        <w:r w:rsidR="006620BB" w:rsidRPr="004A0DDC">
          <w:rPr>
            <w:rStyle w:val="Hyperlink"/>
            <w:rFonts w:ascii="Times New Roman" w:hAnsi="Times New Roman"/>
            <w:color w:val="auto"/>
            <w:sz w:val="24"/>
            <w:szCs w:val="24"/>
          </w:rPr>
          <w:t>7.</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Amendment of Bidding Documents</w:t>
        </w:r>
        <w:r w:rsidR="006620BB" w:rsidRPr="00E42463">
          <w:rPr>
            <w:rFonts w:ascii="Times New Roman" w:hAnsi="Times New Roman"/>
            <w:webHidden/>
            <w:sz w:val="24"/>
            <w:szCs w:val="24"/>
          </w:rPr>
          <w:tab/>
        </w:r>
        <w:r w:rsidR="006620BB">
          <w:rPr>
            <w:rFonts w:ascii="Times New Roman" w:hAnsi="Times New Roman"/>
            <w:webHidden/>
            <w:sz w:val="24"/>
            <w:szCs w:val="24"/>
          </w:rPr>
          <w:t>10</w:t>
        </w:r>
      </w:hyperlink>
    </w:p>
    <w:p w:rsidR="005B6533" w:rsidRPr="00E42463" w:rsidRDefault="00744525">
      <w:pPr>
        <w:pStyle w:val="TOC1"/>
        <w:rPr>
          <w:rFonts w:ascii="Times New Roman" w:hAnsi="Times New Roman"/>
          <w:noProof/>
          <w:sz w:val="24"/>
          <w:szCs w:val="24"/>
        </w:rPr>
      </w:pPr>
      <w:hyperlink w:anchor="_Toc231267259" w:history="1">
        <w:r w:rsidR="006620BB" w:rsidRPr="004A0DDC">
          <w:rPr>
            <w:rStyle w:val="Hyperlink"/>
            <w:rFonts w:ascii="Times New Roman" w:hAnsi="Times New Roman"/>
            <w:noProof/>
            <w:color w:val="auto"/>
            <w:sz w:val="24"/>
            <w:szCs w:val="24"/>
          </w:rPr>
          <w:t>C.  Preparation of Bids</w:t>
        </w:r>
        <w:r w:rsidR="006620BB" w:rsidRPr="00E42463">
          <w:rPr>
            <w:rFonts w:ascii="Times New Roman" w:hAnsi="Times New Roman"/>
            <w:noProof/>
            <w:webHidden/>
            <w:sz w:val="24"/>
            <w:szCs w:val="24"/>
          </w:rPr>
          <w:tab/>
        </w:r>
        <w:r w:rsidR="006620BB">
          <w:rPr>
            <w:rFonts w:ascii="Times New Roman" w:hAnsi="Times New Roman"/>
            <w:noProof/>
            <w:webHidden/>
            <w:sz w:val="24"/>
            <w:szCs w:val="24"/>
          </w:rPr>
          <w:t>10</w:t>
        </w:r>
      </w:hyperlink>
    </w:p>
    <w:p w:rsidR="005B6533" w:rsidRPr="00E42463" w:rsidRDefault="00744525">
      <w:pPr>
        <w:pStyle w:val="TOC2"/>
        <w:tabs>
          <w:tab w:val="left" w:pos="1440"/>
        </w:tabs>
        <w:rPr>
          <w:rFonts w:ascii="Times New Roman" w:hAnsi="Times New Roman"/>
          <w:sz w:val="24"/>
          <w:szCs w:val="24"/>
        </w:rPr>
      </w:pPr>
      <w:hyperlink w:anchor="_Toc231267260" w:history="1">
        <w:r w:rsidR="006620BB" w:rsidRPr="004A0DDC">
          <w:rPr>
            <w:rStyle w:val="Hyperlink"/>
            <w:rFonts w:ascii="Times New Roman" w:hAnsi="Times New Roman"/>
            <w:color w:val="auto"/>
            <w:sz w:val="24"/>
            <w:szCs w:val="24"/>
          </w:rPr>
          <w:t>8.</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Cost of Bidding</w:t>
        </w:r>
        <w:r w:rsidR="006620BB" w:rsidRPr="00E42463">
          <w:rPr>
            <w:rFonts w:ascii="Times New Roman" w:hAnsi="Times New Roman"/>
            <w:webHidden/>
            <w:sz w:val="24"/>
            <w:szCs w:val="24"/>
          </w:rPr>
          <w:tab/>
        </w:r>
        <w:r w:rsidR="006620BB">
          <w:rPr>
            <w:rFonts w:ascii="Times New Roman" w:hAnsi="Times New Roman"/>
            <w:webHidden/>
            <w:sz w:val="24"/>
            <w:szCs w:val="24"/>
          </w:rPr>
          <w:t>10</w:t>
        </w:r>
      </w:hyperlink>
    </w:p>
    <w:p w:rsidR="005B6533" w:rsidRPr="00E42463" w:rsidRDefault="00744525">
      <w:pPr>
        <w:pStyle w:val="TOC2"/>
        <w:tabs>
          <w:tab w:val="left" w:pos="1440"/>
        </w:tabs>
        <w:rPr>
          <w:rFonts w:ascii="Times New Roman" w:hAnsi="Times New Roman"/>
          <w:sz w:val="24"/>
          <w:szCs w:val="24"/>
        </w:rPr>
      </w:pPr>
      <w:hyperlink w:anchor="_Toc231267261" w:history="1">
        <w:r w:rsidR="006620BB" w:rsidRPr="004A0DDC">
          <w:rPr>
            <w:rStyle w:val="Hyperlink"/>
            <w:rFonts w:ascii="Times New Roman" w:hAnsi="Times New Roman"/>
            <w:color w:val="auto"/>
            <w:sz w:val="24"/>
            <w:szCs w:val="24"/>
          </w:rPr>
          <w:t>9.</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Language of Bid</w:t>
        </w:r>
        <w:r w:rsidR="006620BB" w:rsidRPr="00E42463">
          <w:rPr>
            <w:rFonts w:ascii="Times New Roman" w:hAnsi="Times New Roman"/>
            <w:webHidden/>
            <w:sz w:val="24"/>
            <w:szCs w:val="24"/>
          </w:rPr>
          <w:tab/>
        </w:r>
        <w:r w:rsidR="006620BB">
          <w:rPr>
            <w:rFonts w:ascii="Times New Roman" w:hAnsi="Times New Roman"/>
            <w:webHidden/>
            <w:sz w:val="24"/>
            <w:szCs w:val="24"/>
          </w:rPr>
          <w:t>10</w:t>
        </w:r>
      </w:hyperlink>
    </w:p>
    <w:p w:rsidR="005B6533" w:rsidRPr="00E42463" w:rsidRDefault="00744525">
      <w:pPr>
        <w:pStyle w:val="TOC2"/>
        <w:tabs>
          <w:tab w:val="left" w:pos="1440"/>
        </w:tabs>
        <w:rPr>
          <w:rFonts w:ascii="Times New Roman" w:hAnsi="Times New Roman"/>
          <w:sz w:val="24"/>
          <w:szCs w:val="24"/>
        </w:rPr>
      </w:pPr>
      <w:hyperlink w:anchor="_Toc231267262" w:history="1">
        <w:r w:rsidR="006620BB" w:rsidRPr="004A0DDC">
          <w:rPr>
            <w:rStyle w:val="Hyperlink"/>
            <w:rFonts w:ascii="Times New Roman" w:hAnsi="Times New Roman"/>
            <w:color w:val="auto"/>
            <w:sz w:val="24"/>
            <w:szCs w:val="24"/>
          </w:rPr>
          <w:t>10.</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Documents Comprising the Bid</w:t>
        </w:r>
        <w:r w:rsidR="006620BB" w:rsidRPr="00E42463">
          <w:rPr>
            <w:rFonts w:ascii="Times New Roman" w:hAnsi="Times New Roman"/>
            <w:webHidden/>
            <w:sz w:val="24"/>
            <w:szCs w:val="24"/>
          </w:rPr>
          <w:tab/>
        </w:r>
        <w:r w:rsidR="006620BB">
          <w:rPr>
            <w:rFonts w:ascii="Times New Roman" w:hAnsi="Times New Roman"/>
            <w:webHidden/>
            <w:sz w:val="24"/>
            <w:szCs w:val="24"/>
          </w:rPr>
          <w:t>10</w:t>
        </w:r>
      </w:hyperlink>
    </w:p>
    <w:p w:rsidR="005B6533" w:rsidRPr="00E42463" w:rsidRDefault="00744525">
      <w:pPr>
        <w:pStyle w:val="TOC2"/>
        <w:tabs>
          <w:tab w:val="left" w:pos="1440"/>
        </w:tabs>
        <w:rPr>
          <w:rFonts w:ascii="Times New Roman" w:hAnsi="Times New Roman"/>
          <w:sz w:val="24"/>
          <w:szCs w:val="24"/>
        </w:rPr>
      </w:pPr>
      <w:hyperlink w:anchor="_Toc231267263" w:history="1">
        <w:r w:rsidR="006620BB" w:rsidRPr="004A0DDC">
          <w:rPr>
            <w:rStyle w:val="Hyperlink"/>
            <w:rFonts w:ascii="Times New Roman" w:hAnsi="Times New Roman"/>
            <w:color w:val="auto"/>
            <w:sz w:val="24"/>
            <w:szCs w:val="24"/>
          </w:rPr>
          <w:t>11.</w:t>
        </w:r>
        <w:r w:rsidR="006620BB" w:rsidRPr="00E42463">
          <w:rPr>
            <w:rFonts w:ascii="Times New Roman" w:hAnsi="Times New Roman"/>
            <w:sz w:val="24"/>
            <w:szCs w:val="24"/>
          </w:rPr>
          <w:tab/>
        </w:r>
        <w:r w:rsidR="006620BB" w:rsidRPr="004A0DDC">
          <w:rPr>
            <w:rStyle w:val="Hyperlink"/>
            <w:rFonts w:ascii="Times New Roman" w:hAnsi="Times New Roman"/>
            <w:color w:val="auto"/>
            <w:sz w:val="24"/>
            <w:szCs w:val="24"/>
          </w:rPr>
          <w:t>Bid Form</w:t>
        </w:r>
        <w:r w:rsidR="006620BB" w:rsidRPr="00E42463">
          <w:rPr>
            <w:rFonts w:ascii="Times New Roman" w:hAnsi="Times New Roman"/>
            <w:webHidden/>
            <w:sz w:val="24"/>
            <w:szCs w:val="24"/>
          </w:rPr>
          <w:tab/>
        </w:r>
        <w:r w:rsidR="006620BB">
          <w:rPr>
            <w:rFonts w:ascii="Times New Roman" w:hAnsi="Times New Roman"/>
            <w:webHidden/>
            <w:sz w:val="24"/>
            <w:szCs w:val="24"/>
          </w:rPr>
          <w:t>11</w:t>
        </w:r>
      </w:hyperlink>
    </w:p>
    <w:p w:rsidR="005B6533" w:rsidRPr="00E42463" w:rsidRDefault="00744525">
      <w:pPr>
        <w:pStyle w:val="TOC2"/>
        <w:tabs>
          <w:tab w:val="left" w:pos="1440"/>
        </w:tabs>
        <w:rPr>
          <w:rFonts w:ascii="Times New Roman" w:hAnsi="Times New Roman"/>
          <w:sz w:val="24"/>
          <w:szCs w:val="24"/>
        </w:rPr>
      </w:pPr>
      <w:hyperlink w:anchor="_Toc231267264" w:history="1">
        <w:r w:rsidR="005B6533" w:rsidRPr="004A0DDC">
          <w:rPr>
            <w:rStyle w:val="Hyperlink"/>
            <w:rFonts w:ascii="Times New Roman" w:hAnsi="Times New Roman"/>
            <w:color w:val="auto"/>
            <w:sz w:val="24"/>
            <w:szCs w:val="24"/>
          </w:rPr>
          <w:t>12.</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Bid Prices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_Toc231267264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12</w:t>
        </w:r>
        <w:r w:rsidR="005B6533" w:rsidRPr="004A0DDC">
          <w:rPr>
            <w:rFonts w:ascii="Times New Roman" w:hAnsi="Times New Roman"/>
            <w:webHidden/>
            <w:sz w:val="24"/>
            <w:szCs w:val="24"/>
          </w:rPr>
          <w:fldChar w:fldCharType="end"/>
        </w:r>
      </w:hyperlink>
      <w:r w:rsidR="006620BB">
        <w:rPr>
          <w:rFonts w:ascii="Times New Roman" w:hAnsi="Times New Roman"/>
          <w:sz w:val="24"/>
          <w:szCs w:val="24"/>
        </w:rPr>
        <w:t>1</w:t>
      </w:r>
    </w:p>
    <w:p w:rsidR="005B6533" w:rsidRPr="00E42463" w:rsidRDefault="00744525">
      <w:pPr>
        <w:pStyle w:val="TOC2"/>
        <w:tabs>
          <w:tab w:val="left" w:pos="1440"/>
        </w:tabs>
        <w:rPr>
          <w:rFonts w:ascii="Times New Roman" w:hAnsi="Times New Roman"/>
          <w:sz w:val="24"/>
          <w:szCs w:val="24"/>
        </w:rPr>
      </w:pPr>
      <w:hyperlink w:anchor="_Toc231267265" w:history="1">
        <w:r w:rsidR="005B6533" w:rsidRPr="004A0DDC">
          <w:rPr>
            <w:rStyle w:val="Hyperlink"/>
            <w:rFonts w:ascii="Times New Roman" w:hAnsi="Times New Roman"/>
            <w:color w:val="auto"/>
            <w:sz w:val="24"/>
            <w:szCs w:val="24"/>
          </w:rPr>
          <w:t>13.</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Bid Currencies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_Toc231267265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13</w:t>
        </w:r>
        <w:r w:rsidR="005B6533" w:rsidRPr="004A0DDC">
          <w:rPr>
            <w:rFonts w:ascii="Times New Roman" w:hAnsi="Times New Roman"/>
            <w:webHidden/>
            <w:sz w:val="24"/>
            <w:szCs w:val="24"/>
          </w:rPr>
          <w:fldChar w:fldCharType="end"/>
        </w:r>
      </w:hyperlink>
      <w:r w:rsidR="006620BB">
        <w:rPr>
          <w:rFonts w:ascii="Times New Roman" w:hAnsi="Times New Roman"/>
          <w:sz w:val="24"/>
          <w:szCs w:val="24"/>
        </w:rPr>
        <w:t>1</w:t>
      </w:r>
    </w:p>
    <w:p w:rsidR="005B6533" w:rsidRPr="00E42463" w:rsidRDefault="00744525">
      <w:pPr>
        <w:pStyle w:val="TOC2"/>
        <w:tabs>
          <w:tab w:val="left" w:pos="1440"/>
        </w:tabs>
        <w:rPr>
          <w:rFonts w:ascii="Times New Roman" w:hAnsi="Times New Roman"/>
          <w:sz w:val="24"/>
          <w:szCs w:val="24"/>
        </w:rPr>
      </w:pPr>
      <w:hyperlink w:anchor="_Toc231267266" w:history="1">
        <w:r w:rsidR="005B6533" w:rsidRPr="004A0DDC">
          <w:rPr>
            <w:rStyle w:val="Hyperlink"/>
            <w:rFonts w:ascii="Times New Roman" w:hAnsi="Times New Roman"/>
            <w:color w:val="auto"/>
            <w:sz w:val="24"/>
            <w:szCs w:val="24"/>
          </w:rPr>
          <w:t>14.</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Documents Establishing Bidder’s Eligibility and Qualification</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_Toc231267266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13</w:t>
        </w:r>
        <w:r w:rsidR="005B6533" w:rsidRPr="004A0DDC">
          <w:rPr>
            <w:rFonts w:ascii="Times New Roman" w:hAnsi="Times New Roman"/>
            <w:webHidden/>
            <w:sz w:val="24"/>
            <w:szCs w:val="24"/>
          </w:rPr>
          <w:fldChar w:fldCharType="end"/>
        </w:r>
      </w:hyperlink>
      <w:r w:rsidR="006620BB">
        <w:rPr>
          <w:rFonts w:ascii="Times New Roman" w:hAnsi="Times New Roman"/>
          <w:sz w:val="24"/>
          <w:szCs w:val="24"/>
        </w:rPr>
        <w:t>1</w:t>
      </w:r>
    </w:p>
    <w:p w:rsidR="005B6533" w:rsidRPr="00E42463" w:rsidRDefault="00744525">
      <w:pPr>
        <w:pStyle w:val="TOC2"/>
        <w:tabs>
          <w:tab w:val="left" w:pos="1440"/>
        </w:tabs>
        <w:rPr>
          <w:rFonts w:ascii="Times New Roman" w:hAnsi="Times New Roman"/>
          <w:sz w:val="24"/>
          <w:szCs w:val="24"/>
        </w:rPr>
      </w:pPr>
      <w:hyperlink w:anchor="_Toc231267267" w:history="1">
        <w:r w:rsidR="005B6533" w:rsidRPr="004A0DDC">
          <w:rPr>
            <w:rStyle w:val="Hyperlink"/>
            <w:rFonts w:ascii="Times New Roman" w:hAnsi="Times New Roman"/>
            <w:color w:val="auto"/>
            <w:sz w:val="24"/>
            <w:szCs w:val="24"/>
          </w:rPr>
          <w:t>15.</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Documents Establishing Goods’ Eligibility and Conformity to Bidding Documents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_Toc231267267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13</w:t>
        </w:r>
        <w:r w:rsidR="005B6533" w:rsidRPr="004A0DDC">
          <w:rPr>
            <w:rFonts w:ascii="Times New Roman" w:hAnsi="Times New Roman"/>
            <w:webHidden/>
            <w:sz w:val="24"/>
            <w:szCs w:val="24"/>
          </w:rPr>
          <w:fldChar w:fldCharType="end"/>
        </w:r>
      </w:hyperlink>
      <w:r w:rsidR="006620BB">
        <w:rPr>
          <w:rFonts w:ascii="Times New Roman" w:hAnsi="Times New Roman"/>
          <w:sz w:val="24"/>
          <w:szCs w:val="24"/>
        </w:rPr>
        <w:t>2</w:t>
      </w:r>
    </w:p>
    <w:p w:rsidR="005B6533" w:rsidRPr="00E42463" w:rsidRDefault="00744525">
      <w:pPr>
        <w:pStyle w:val="TOC2"/>
        <w:tabs>
          <w:tab w:val="left" w:pos="1440"/>
        </w:tabs>
        <w:rPr>
          <w:rFonts w:ascii="Times New Roman" w:hAnsi="Times New Roman"/>
          <w:sz w:val="24"/>
          <w:szCs w:val="24"/>
        </w:rPr>
      </w:pPr>
      <w:hyperlink w:anchor="_Toc231267268" w:history="1">
        <w:r w:rsidR="005B6533" w:rsidRPr="004A0DDC">
          <w:rPr>
            <w:rStyle w:val="Hyperlink"/>
            <w:rFonts w:ascii="Times New Roman" w:hAnsi="Times New Roman"/>
            <w:color w:val="auto"/>
            <w:sz w:val="24"/>
            <w:szCs w:val="24"/>
          </w:rPr>
          <w:t>16.</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Period of Validity of Bids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_Toc231267268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14</w:t>
        </w:r>
        <w:r w:rsidR="005B6533" w:rsidRPr="004A0DDC">
          <w:rPr>
            <w:rFonts w:ascii="Times New Roman" w:hAnsi="Times New Roman"/>
            <w:webHidden/>
            <w:sz w:val="24"/>
            <w:szCs w:val="24"/>
          </w:rPr>
          <w:fldChar w:fldCharType="end"/>
        </w:r>
      </w:hyperlink>
      <w:r w:rsidR="006620BB">
        <w:rPr>
          <w:rFonts w:ascii="Times New Roman" w:hAnsi="Times New Roman"/>
          <w:sz w:val="24"/>
          <w:szCs w:val="24"/>
        </w:rPr>
        <w:t>2</w:t>
      </w:r>
    </w:p>
    <w:p w:rsidR="005B6533" w:rsidRPr="00E42463" w:rsidRDefault="00744525">
      <w:pPr>
        <w:pStyle w:val="TOC2"/>
        <w:tabs>
          <w:tab w:val="left" w:pos="1440"/>
        </w:tabs>
        <w:rPr>
          <w:rFonts w:ascii="Times New Roman" w:hAnsi="Times New Roman"/>
          <w:sz w:val="24"/>
          <w:szCs w:val="24"/>
        </w:rPr>
      </w:pPr>
      <w:hyperlink w:anchor="_Toc231267269" w:history="1">
        <w:r w:rsidR="005B6533" w:rsidRPr="004A0DDC">
          <w:rPr>
            <w:rStyle w:val="Hyperlink"/>
            <w:rFonts w:ascii="Times New Roman" w:hAnsi="Times New Roman"/>
            <w:color w:val="auto"/>
            <w:sz w:val="24"/>
            <w:szCs w:val="24"/>
          </w:rPr>
          <w:t>17.</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Bid Security</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_Toc231267269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14</w:t>
        </w:r>
        <w:r w:rsidR="005B6533" w:rsidRPr="004A0DDC">
          <w:rPr>
            <w:rFonts w:ascii="Times New Roman" w:hAnsi="Times New Roman"/>
            <w:webHidden/>
            <w:sz w:val="24"/>
            <w:szCs w:val="24"/>
          </w:rPr>
          <w:fldChar w:fldCharType="end"/>
        </w:r>
      </w:hyperlink>
      <w:r w:rsidR="006620BB">
        <w:rPr>
          <w:rFonts w:ascii="Times New Roman" w:hAnsi="Times New Roman"/>
          <w:sz w:val="24"/>
          <w:szCs w:val="24"/>
        </w:rPr>
        <w:t>3</w:t>
      </w:r>
    </w:p>
    <w:p w:rsidR="005B6533" w:rsidRPr="00E42463" w:rsidRDefault="00744525">
      <w:pPr>
        <w:pStyle w:val="TOC2"/>
        <w:tabs>
          <w:tab w:val="left" w:pos="1440"/>
        </w:tabs>
        <w:rPr>
          <w:rFonts w:ascii="Times New Roman" w:hAnsi="Times New Roman"/>
          <w:sz w:val="24"/>
          <w:szCs w:val="24"/>
        </w:rPr>
      </w:pPr>
      <w:hyperlink w:anchor="_Toc231267270" w:history="1">
        <w:r w:rsidR="005B6533" w:rsidRPr="004A0DDC">
          <w:rPr>
            <w:rStyle w:val="Hyperlink"/>
            <w:rFonts w:ascii="Times New Roman" w:hAnsi="Times New Roman"/>
            <w:color w:val="auto"/>
            <w:sz w:val="24"/>
            <w:szCs w:val="24"/>
          </w:rPr>
          <w:t>18</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Format and Signing of Bid</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_Toc231267270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15</w:t>
        </w:r>
        <w:r w:rsidR="005B6533" w:rsidRPr="004A0DDC">
          <w:rPr>
            <w:rFonts w:ascii="Times New Roman" w:hAnsi="Times New Roman"/>
            <w:webHidden/>
            <w:sz w:val="24"/>
            <w:szCs w:val="24"/>
          </w:rPr>
          <w:fldChar w:fldCharType="end"/>
        </w:r>
      </w:hyperlink>
    </w:p>
    <w:p w:rsidR="005B6533" w:rsidRPr="00E42463" w:rsidRDefault="00744525">
      <w:pPr>
        <w:pStyle w:val="TOC1"/>
        <w:rPr>
          <w:rFonts w:ascii="Times New Roman" w:hAnsi="Times New Roman"/>
          <w:noProof/>
          <w:sz w:val="24"/>
          <w:szCs w:val="24"/>
        </w:rPr>
      </w:pPr>
      <w:hyperlink w:anchor="_Toc231267271" w:history="1">
        <w:r w:rsidR="005B6533" w:rsidRPr="004A0DDC">
          <w:rPr>
            <w:rStyle w:val="Hyperlink"/>
            <w:rFonts w:ascii="Times New Roman" w:hAnsi="Times New Roman"/>
            <w:noProof/>
            <w:color w:val="auto"/>
            <w:sz w:val="24"/>
            <w:szCs w:val="24"/>
          </w:rPr>
          <w:t>D.  Submission of Bids</w:t>
        </w:r>
        <w:r w:rsidR="005B6533" w:rsidRPr="00E42463">
          <w:rPr>
            <w:rFonts w:ascii="Times New Roman" w:hAnsi="Times New Roman"/>
            <w:noProof/>
            <w:webHidden/>
            <w:sz w:val="24"/>
            <w:szCs w:val="24"/>
          </w:rPr>
          <w:tab/>
        </w:r>
        <w:r w:rsidR="005B6533" w:rsidRPr="004A0DDC">
          <w:rPr>
            <w:rFonts w:ascii="Times New Roman" w:hAnsi="Times New Roman"/>
            <w:noProof/>
            <w:webHidden/>
            <w:sz w:val="24"/>
            <w:szCs w:val="24"/>
          </w:rPr>
          <w:fldChar w:fldCharType="begin"/>
        </w:r>
        <w:r w:rsidR="005B6533" w:rsidRPr="00E42463">
          <w:rPr>
            <w:rFonts w:ascii="Times New Roman" w:hAnsi="Times New Roman"/>
            <w:noProof/>
            <w:webHidden/>
            <w:sz w:val="24"/>
            <w:szCs w:val="24"/>
          </w:rPr>
          <w:instrText xml:space="preserve"> PAGEREF _Toc231267271 \h </w:instrText>
        </w:r>
        <w:r w:rsidR="005B6533" w:rsidRPr="004A0DDC">
          <w:rPr>
            <w:rFonts w:ascii="Times New Roman" w:hAnsi="Times New Roman"/>
            <w:noProof/>
            <w:webHidden/>
            <w:sz w:val="24"/>
            <w:szCs w:val="24"/>
          </w:rPr>
        </w:r>
        <w:r w:rsidR="005B6533" w:rsidRPr="004A0DDC">
          <w:rPr>
            <w:rFonts w:ascii="Times New Roman" w:hAnsi="Times New Roman"/>
            <w:noProof/>
            <w:webHidden/>
            <w:sz w:val="24"/>
            <w:szCs w:val="24"/>
          </w:rPr>
          <w:fldChar w:fldCharType="separate"/>
        </w:r>
        <w:r w:rsidR="00DE2EE6">
          <w:rPr>
            <w:rFonts w:ascii="Times New Roman" w:hAnsi="Times New Roman"/>
            <w:noProof/>
            <w:webHidden/>
            <w:sz w:val="24"/>
            <w:szCs w:val="24"/>
          </w:rPr>
          <w:t>15</w:t>
        </w:r>
        <w:r w:rsidR="005B6533" w:rsidRPr="004A0DDC">
          <w:rPr>
            <w:rFonts w:ascii="Times New Roman" w:hAnsi="Times New Roman"/>
            <w:noProof/>
            <w:webHidden/>
            <w:sz w:val="24"/>
            <w:szCs w:val="24"/>
          </w:rPr>
          <w:fldChar w:fldCharType="end"/>
        </w:r>
      </w:hyperlink>
      <w:r w:rsidR="006620BB">
        <w:rPr>
          <w:rFonts w:ascii="Times New Roman" w:hAnsi="Times New Roman"/>
          <w:noProof/>
          <w:sz w:val="24"/>
          <w:szCs w:val="24"/>
        </w:rPr>
        <w:t>4</w:t>
      </w:r>
    </w:p>
    <w:p w:rsidR="005B6533" w:rsidRPr="00E42463" w:rsidRDefault="00744525">
      <w:pPr>
        <w:pStyle w:val="TOC2"/>
        <w:tabs>
          <w:tab w:val="left" w:pos="1440"/>
        </w:tabs>
        <w:rPr>
          <w:rFonts w:ascii="Times New Roman" w:hAnsi="Times New Roman"/>
          <w:sz w:val="24"/>
          <w:szCs w:val="24"/>
        </w:rPr>
      </w:pPr>
      <w:hyperlink w:anchor="_Toc231267272" w:history="1">
        <w:r w:rsidR="005B6533" w:rsidRPr="004A0DDC">
          <w:rPr>
            <w:rStyle w:val="Hyperlink"/>
            <w:rFonts w:ascii="Times New Roman" w:hAnsi="Times New Roman"/>
            <w:color w:val="auto"/>
            <w:sz w:val="24"/>
            <w:szCs w:val="24"/>
          </w:rPr>
          <w:t>19.</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Sealing and Marking of Bids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_Toc231267272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15</w:t>
        </w:r>
        <w:r w:rsidR="005B6533" w:rsidRPr="004A0DDC">
          <w:rPr>
            <w:rFonts w:ascii="Times New Roman" w:hAnsi="Times New Roman"/>
            <w:webHidden/>
            <w:sz w:val="24"/>
            <w:szCs w:val="24"/>
          </w:rPr>
          <w:fldChar w:fldCharType="end"/>
        </w:r>
      </w:hyperlink>
      <w:r w:rsidR="006620BB">
        <w:rPr>
          <w:rFonts w:ascii="Times New Roman" w:hAnsi="Times New Roman"/>
          <w:sz w:val="24"/>
          <w:szCs w:val="24"/>
        </w:rPr>
        <w:t>4</w:t>
      </w:r>
    </w:p>
    <w:p w:rsidR="005B6533" w:rsidRPr="00E42463" w:rsidRDefault="00744525">
      <w:pPr>
        <w:pStyle w:val="TOC2"/>
        <w:tabs>
          <w:tab w:val="left" w:pos="1440"/>
        </w:tabs>
        <w:rPr>
          <w:rFonts w:ascii="Times New Roman" w:hAnsi="Times New Roman"/>
          <w:sz w:val="24"/>
          <w:szCs w:val="24"/>
        </w:rPr>
      </w:pPr>
      <w:hyperlink w:anchor="_Toc231267273" w:history="1">
        <w:r w:rsidR="005B6533" w:rsidRPr="004A0DDC">
          <w:rPr>
            <w:rStyle w:val="Hyperlink"/>
            <w:rFonts w:ascii="Times New Roman" w:hAnsi="Times New Roman"/>
            <w:color w:val="auto"/>
            <w:sz w:val="24"/>
            <w:szCs w:val="24"/>
          </w:rPr>
          <w:t>20.</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Deadline for Submission of Bids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_Toc231267273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15</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74" w:history="1">
        <w:r w:rsidR="005B6533" w:rsidRPr="004A0DDC">
          <w:rPr>
            <w:rStyle w:val="Hyperlink"/>
            <w:rFonts w:ascii="Times New Roman" w:hAnsi="Times New Roman"/>
            <w:color w:val="auto"/>
            <w:sz w:val="24"/>
            <w:szCs w:val="24"/>
          </w:rPr>
          <w:t>21.</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Late Bids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_Toc231267274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16</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75" w:history="1">
        <w:r w:rsidR="005B6533" w:rsidRPr="004A0DDC">
          <w:rPr>
            <w:rStyle w:val="Hyperlink"/>
            <w:rFonts w:ascii="Times New Roman" w:hAnsi="Times New Roman"/>
            <w:color w:val="auto"/>
            <w:sz w:val="24"/>
            <w:szCs w:val="24"/>
          </w:rPr>
          <w:t>22.</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Modification and Withdrawal of Bids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_Toc231267275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16</w:t>
        </w:r>
        <w:r w:rsidR="005B6533" w:rsidRPr="004A0DDC">
          <w:rPr>
            <w:rFonts w:ascii="Times New Roman" w:hAnsi="Times New Roman"/>
            <w:webHidden/>
            <w:sz w:val="24"/>
            <w:szCs w:val="24"/>
          </w:rPr>
          <w:fldChar w:fldCharType="end"/>
        </w:r>
      </w:hyperlink>
    </w:p>
    <w:p w:rsidR="005B6533" w:rsidRPr="00E42463" w:rsidRDefault="00744525">
      <w:pPr>
        <w:pStyle w:val="TOC1"/>
        <w:rPr>
          <w:rFonts w:ascii="Times New Roman" w:hAnsi="Times New Roman"/>
          <w:noProof/>
          <w:sz w:val="24"/>
          <w:szCs w:val="24"/>
        </w:rPr>
      </w:pPr>
      <w:hyperlink w:anchor="_Toc231267276" w:history="1">
        <w:r w:rsidR="005B6533" w:rsidRPr="004A0DDC">
          <w:rPr>
            <w:rStyle w:val="Hyperlink"/>
            <w:rFonts w:ascii="Times New Roman" w:hAnsi="Times New Roman"/>
            <w:noProof/>
            <w:color w:val="auto"/>
            <w:sz w:val="24"/>
            <w:szCs w:val="24"/>
          </w:rPr>
          <w:t>E.  Opening and Evaluation of Bids</w:t>
        </w:r>
        <w:r w:rsidR="005B6533" w:rsidRPr="00E42463">
          <w:rPr>
            <w:rFonts w:ascii="Times New Roman" w:hAnsi="Times New Roman"/>
            <w:noProof/>
            <w:webHidden/>
            <w:sz w:val="24"/>
            <w:szCs w:val="24"/>
          </w:rPr>
          <w:tab/>
        </w:r>
        <w:r w:rsidR="005B6533" w:rsidRPr="004A0DDC">
          <w:rPr>
            <w:rFonts w:ascii="Times New Roman" w:hAnsi="Times New Roman"/>
            <w:noProof/>
            <w:webHidden/>
            <w:sz w:val="24"/>
            <w:szCs w:val="24"/>
          </w:rPr>
          <w:fldChar w:fldCharType="begin"/>
        </w:r>
        <w:r w:rsidR="005B6533" w:rsidRPr="00E42463">
          <w:rPr>
            <w:rFonts w:ascii="Times New Roman" w:hAnsi="Times New Roman"/>
            <w:noProof/>
            <w:webHidden/>
            <w:sz w:val="24"/>
            <w:szCs w:val="24"/>
          </w:rPr>
          <w:instrText xml:space="preserve"> PAGEREF _Toc231267276 \h </w:instrText>
        </w:r>
        <w:r w:rsidR="005B6533" w:rsidRPr="004A0DDC">
          <w:rPr>
            <w:rFonts w:ascii="Times New Roman" w:hAnsi="Times New Roman"/>
            <w:noProof/>
            <w:webHidden/>
            <w:sz w:val="24"/>
            <w:szCs w:val="24"/>
          </w:rPr>
        </w:r>
        <w:r w:rsidR="005B6533" w:rsidRPr="004A0DDC">
          <w:rPr>
            <w:rFonts w:ascii="Times New Roman" w:hAnsi="Times New Roman"/>
            <w:noProof/>
            <w:webHidden/>
            <w:sz w:val="24"/>
            <w:szCs w:val="24"/>
          </w:rPr>
          <w:fldChar w:fldCharType="separate"/>
        </w:r>
        <w:r w:rsidR="00DE2EE6">
          <w:rPr>
            <w:rFonts w:ascii="Times New Roman" w:hAnsi="Times New Roman"/>
            <w:noProof/>
            <w:webHidden/>
            <w:sz w:val="24"/>
            <w:szCs w:val="24"/>
          </w:rPr>
          <w:t>16</w:t>
        </w:r>
        <w:r w:rsidR="005B6533" w:rsidRPr="004A0DDC">
          <w:rPr>
            <w:rFonts w:ascii="Times New Roman" w:hAnsi="Times New Roman"/>
            <w:noProof/>
            <w:webHidden/>
            <w:sz w:val="24"/>
            <w:szCs w:val="24"/>
          </w:rPr>
          <w:fldChar w:fldCharType="end"/>
        </w:r>
      </w:hyperlink>
    </w:p>
    <w:p w:rsidR="005B6533" w:rsidRPr="00E42463" w:rsidRDefault="00744525">
      <w:pPr>
        <w:pStyle w:val="TOC2"/>
        <w:rPr>
          <w:rFonts w:ascii="Times New Roman" w:hAnsi="Times New Roman"/>
          <w:sz w:val="24"/>
          <w:szCs w:val="24"/>
        </w:rPr>
      </w:pPr>
      <w:hyperlink w:anchor="_Toc231267277" w:history="1">
        <w:r w:rsidR="005B6533" w:rsidRPr="004A0DDC">
          <w:rPr>
            <w:rStyle w:val="Hyperlink"/>
            <w:rFonts w:ascii="Times New Roman" w:hAnsi="Times New Roman"/>
            <w:color w:val="auto"/>
            <w:sz w:val="24"/>
            <w:szCs w:val="24"/>
          </w:rPr>
          <w:t>23.</w:t>
        </w:r>
        <w:r w:rsidR="002A6B45" w:rsidRPr="004A0DDC">
          <w:rPr>
            <w:rStyle w:val="Hyperlink"/>
            <w:rFonts w:ascii="Times New Roman" w:hAnsi="Times New Roman"/>
            <w:color w:val="auto"/>
            <w:sz w:val="24"/>
            <w:szCs w:val="24"/>
          </w:rPr>
          <w:tab/>
        </w:r>
        <w:r w:rsidR="005B6533" w:rsidRPr="004A0DDC">
          <w:rPr>
            <w:rStyle w:val="Hyperlink"/>
            <w:rFonts w:ascii="Times New Roman" w:hAnsi="Times New Roman"/>
            <w:color w:val="auto"/>
            <w:sz w:val="24"/>
            <w:szCs w:val="24"/>
          </w:rPr>
          <w:t>Opening of Bids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_Toc231267277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16</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78" w:history="1">
        <w:r w:rsidR="005B6533" w:rsidRPr="004A0DDC">
          <w:rPr>
            <w:rStyle w:val="Hyperlink"/>
            <w:rFonts w:ascii="Times New Roman" w:hAnsi="Times New Roman"/>
            <w:color w:val="auto"/>
            <w:sz w:val="24"/>
            <w:szCs w:val="24"/>
          </w:rPr>
          <w:t>24.</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Clarification of Bids and Contacting IOM</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_Toc231267278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17</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79" w:history="1">
        <w:r w:rsidR="005B6533" w:rsidRPr="004A0DDC">
          <w:rPr>
            <w:rStyle w:val="Hyperlink"/>
            <w:rFonts w:ascii="Times New Roman" w:hAnsi="Times New Roman"/>
            <w:color w:val="auto"/>
            <w:sz w:val="24"/>
            <w:szCs w:val="24"/>
          </w:rPr>
          <w:t>25.</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Preliminary</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_Toc231267279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17</w:t>
        </w:r>
        <w:r w:rsidR="005B6533" w:rsidRPr="004A0DDC">
          <w:rPr>
            <w:rFonts w:ascii="Times New Roman" w:hAnsi="Times New Roman"/>
            <w:webHidden/>
            <w:sz w:val="24"/>
            <w:szCs w:val="24"/>
          </w:rPr>
          <w:fldChar w:fldCharType="end"/>
        </w:r>
      </w:hyperlink>
      <w:r w:rsidR="006620BB">
        <w:rPr>
          <w:rFonts w:ascii="Times New Roman" w:hAnsi="Times New Roman"/>
          <w:sz w:val="24"/>
          <w:szCs w:val="24"/>
        </w:rPr>
        <w:t>6</w:t>
      </w:r>
    </w:p>
    <w:p w:rsidR="005B6533" w:rsidRPr="00E42463" w:rsidRDefault="00744525">
      <w:pPr>
        <w:pStyle w:val="TOC2"/>
        <w:tabs>
          <w:tab w:val="left" w:pos="1440"/>
        </w:tabs>
        <w:rPr>
          <w:rFonts w:ascii="Times New Roman" w:hAnsi="Times New Roman"/>
          <w:sz w:val="24"/>
          <w:szCs w:val="24"/>
        </w:rPr>
      </w:pPr>
      <w:hyperlink w:anchor="_Toc231267281" w:history="1">
        <w:r w:rsidR="005B6533" w:rsidRPr="004A0DDC">
          <w:rPr>
            <w:rStyle w:val="Hyperlink"/>
            <w:rFonts w:ascii="Times New Roman" w:hAnsi="Times New Roman"/>
            <w:color w:val="auto"/>
            <w:sz w:val="24"/>
            <w:szCs w:val="24"/>
          </w:rPr>
          <w:t>26.</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Conversion to Single Currency (if applicable)</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_Toc231267281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17</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82" w:history="1">
        <w:r w:rsidR="005B6533" w:rsidRPr="004A0DDC">
          <w:rPr>
            <w:rStyle w:val="Hyperlink"/>
            <w:rFonts w:ascii="Times New Roman" w:hAnsi="Times New Roman"/>
            <w:color w:val="auto"/>
            <w:sz w:val="24"/>
            <w:szCs w:val="24"/>
          </w:rPr>
          <w:t>27.</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Evaluation and Comparison of Bids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_Toc231267282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17</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83" w:history="1">
        <w:r w:rsidR="005B6533" w:rsidRPr="004A0DDC">
          <w:rPr>
            <w:rStyle w:val="Hyperlink"/>
            <w:rFonts w:ascii="Times New Roman" w:hAnsi="Times New Roman"/>
            <w:color w:val="auto"/>
            <w:sz w:val="24"/>
            <w:szCs w:val="24"/>
          </w:rPr>
          <w:t>28.</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Clarification of Bids and Contacting IOM</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_Toc231267283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18</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84" w:history="1">
        <w:r w:rsidR="005B6533" w:rsidRPr="004A0DDC">
          <w:rPr>
            <w:rStyle w:val="Hyperlink"/>
            <w:rFonts w:ascii="Times New Roman" w:hAnsi="Times New Roman"/>
            <w:color w:val="auto"/>
            <w:sz w:val="24"/>
            <w:szCs w:val="24"/>
          </w:rPr>
          <w:t>29.</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Post-qualification</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_Toc231267284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18</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85" w:history="1">
        <w:r w:rsidR="005B6533" w:rsidRPr="004A0DDC">
          <w:rPr>
            <w:rStyle w:val="Hyperlink"/>
            <w:rFonts w:ascii="Times New Roman" w:hAnsi="Times New Roman"/>
            <w:color w:val="auto"/>
            <w:sz w:val="24"/>
            <w:szCs w:val="24"/>
          </w:rPr>
          <w:t>3</w:t>
        </w:r>
        <w:r w:rsidR="006F32A6" w:rsidRPr="004A0DDC">
          <w:rPr>
            <w:rStyle w:val="Hyperlink"/>
            <w:rFonts w:ascii="Times New Roman" w:hAnsi="Times New Roman"/>
            <w:color w:val="auto"/>
            <w:sz w:val="24"/>
            <w:szCs w:val="24"/>
          </w:rPr>
          <w:t>0</w:t>
        </w:r>
        <w:r w:rsidR="005B6533" w:rsidRPr="004A0DDC">
          <w:rPr>
            <w:rStyle w:val="Hyperlink"/>
            <w:rFonts w:ascii="Times New Roman" w:hAnsi="Times New Roman"/>
            <w:color w:val="auto"/>
            <w:sz w:val="24"/>
            <w:szCs w:val="24"/>
          </w:rPr>
          <w:t>.</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Purchaser’s Right to Accept any Bid and to Reject any or All Bids</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_Toc231267285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19</w:t>
        </w:r>
        <w:r w:rsidR="005B6533" w:rsidRPr="004A0DDC">
          <w:rPr>
            <w:rFonts w:ascii="Times New Roman" w:hAnsi="Times New Roman"/>
            <w:webHidden/>
            <w:sz w:val="24"/>
            <w:szCs w:val="24"/>
          </w:rPr>
          <w:fldChar w:fldCharType="end"/>
        </w:r>
      </w:hyperlink>
    </w:p>
    <w:p w:rsidR="005B6533" w:rsidRPr="00E42463" w:rsidRDefault="00744525">
      <w:pPr>
        <w:pStyle w:val="TOC1"/>
        <w:rPr>
          <w:rFonts w:ascii="Times New Roman" w:hAnsi="Times New Roman"/>
          <w:noProof/>
          <w:sz w:val="24"/>
          <w:szCs w:val="24"/>
        </w:rPr>
      </w:pPr>
      <w:hyperlink w:anchor="_Toc231267286" w:history="1">
        <w:r w:rsidR="005B6533" w:rsidRPr="004A0DDC">
          <w:rPr>
            <w:rStyle w:val="Hyperlink"/>
            <w:rFonts w:ascii="Times New Roman" w:hAnsi="Times New Roman"/>
            <w:noProof/>
            <w:color w:val="auto"/>
            <w:sz w:val="24"/>
            <w:szCs w:val="24"/>
          </w:rPr>
          <w:t xml:space="preserve">F.  Award of </w:t>
        </w:r>
        <w:r w:rsidR="00FC75DF" w:rsidRPr="004A0DDC">
          <w:rPr>
            <w:rStyle w:val="Hyperlink"/>
            <w:rFonts w:ascii="Times New Roman" w:hAnsi="Times New Roman"/>
            <w:noProof/>
            <w:color w:val="auto"/>
            <w:sz w:val="24"/>
            <w:szCs w:val="24"/>
          </w:rPr>
          <w:t>Agreement</w:t>
        </w:r>
        <w:r w:rsidR="005B6533" w:rsidRPr="00E42463">
          <w:rPr>
            <w:rFonts w:ascii="Times New Roman" w:hAnsi="Times New Roman"/>
            <w:noProof/>
            <w:webHidden/>
            <w:sz w:val="24"/>
            <w:szCs w:val="24"/>
          </w:rPr>
          <w:tab/>
        </w:r>
        <w:r w:rsidR="005B6533" w:rsidRPr="004A0DDC">
          <w:rPr>
            <w:rFonts w:ascii="Times New Roman" w:hAnsi="Times New Roman"/>
            <w:noProof/>
            <w:webHidden/>
            <w:sz w:val="24"/>
            <w:szCs w:val="24"/>
          </w:rPr>
          <w:fldChar w:fldCharType="begin"/>
        </w:r>
        <w:r w:rsidR="005B6533" w:rsidRPr="00E42463">
          <w:rPr>
            <w:rFonts w:ascii="Times New Roman" w:hAnsi="Times New Roman"/>
            <w:noProof/>
            <w:webHidden/>
            <w:sz w:val="24"/>
            <w:szCs w:val="24"/>
          </w:rPr>
          <w:instrText xml:space="preserve"> PAGEREF _Toc231267286 \h </w:instrText>
        </w:r>
        <w:r w:rsidR="005B6533" w:rsidRPr="004A0DDC">
          <w:rPr>
            <w:rFonts w:ascii="Times New Roman" w:hAnsi="Times New Roman"/>
            <w:noProof/>
            <w:webHidden/>
            <w:sz w:val="24"/>
            <w:szCs w:val="24"/>
          </w:rPr>
        </w:r>
        <w:r w:rsidR="005B6533" w:rsidRPr="004A0DDC">
          <w:rPr>
            <w:rFonts w:ascii="Times New Roman" w:hAnsi="Times New Roman"/>
            <w:noProof/>
            <w:webHidden/>
            <w:sz w:val="24"/>
            <w:szCs w:val="24"/>
          </w:rPr>
          <w:fldChar w:fldCharType="separate"/>
        </w:r>
        <w:r w:rsidR="00DE2EE6">
          <w:rPr>
            <w:rFonts w:ascii="Times New Roman" w:hAnsi="Times New Roman"/>
            <w:noProof/>
            <w:webHidden/>
            <w:sz w:val="24"/>
            <w:szCs w:val="24"/>
          </w:rPr>
          <w:t>19</w:t>
        </w:r>
        <w:r w:rsidR="005B6533" w:rsidRPr="004A0DDC">
          <w:rPr>
            <w:rFonts w:ascii="Times New Roman" w:hAnsi="Times New Roman"/>
            <w:noProof/>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87" w:history="1">
        <w:r w:rsidR="005B6533" w:rsidRPr="004A0DDC">
          <w:rPr>
            <w:rStyle w:val="Hyperlink"/>
            <w:rFonts w:ascii="Times New Roman" w:hAnsi="Times New Roman"/>
            <w:color w:val="auto"/>
            <w:sz w:val="24"/>
            <w:szCs w:val="24"/>
          </w:rPr>
          <w:t>3</w:t>
        </w:r>
        <w:r w:rsidR="006F32A6" w:rsidRPr="004A0DDC">
          <w:rPr>
            <w:rStyle w:val="Hyperlink"/>
            <w:rFonts w:ascii="Times New Roman" w:hAnsi="Times New Roman"/>
            <w:color w:val="auto"/>
            <w:sz w:val="24"/>
            <w:szCs w:val="24"/>
          </w:rPr>
          <w:t>1</w:t>
        </w:r>
        <w:r w:rsidR="005B6533" w:rsidRPr="004A0DDC">
          <w:rPr>
            <w:rStyle w:val="Hyperlink"/>
            <w:rFonts w:ascii="Times New Roman" w:hAnsi="Times New Roman"/>
            <w:color w:val="auto"/>
            <w:sz w:val="24"/>
            <w:szCs w:val="24"/>
          </w:rPr>
          <w:t>.</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Award Criteria</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_Toc231267287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19</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89" w:history="1">
        <w:r w:rsidR="0045245D">
          <w:rPr>
            <w:rStyle w:val="Hyperlink"/>
            <w:rFonts w:ascii="Times New Roman" w:hAnsi="Times New Roman"/>
            <w:color w:val="auto"/>
            <w:sz w:val="24"/>
            <w:szCs w:val="24"/>
          </w:rPr>
          <w:t>32</w:t>
        </w:r>
        <w:r w:rsidR="005B6533" w:rsidRPr="004A0DDC">
          <w:rPr>
            <w:rStyle w:val="Hyperlink"/>
            <w:rFonts w:ascii="Times New Roman" w:hAnsi="Times New Roman"/>
            <w:color w:val="auto"/>
            <w:sz w:val="24"/>
            <w:szCs w:val="24"/>
          </w:rPr>
          <w:t>.</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Notification of Award</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_Toc231267289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19</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90" w:history="1">
        <w:r w:rsidR="005B6533" w:rsidRPr="004A0DDC">
          <w:rPr>
            <w:rStyle w:val="Hyperlink"/>
            <w:rFonts w:ascii="Times New Roman" w:hAnsi="Times New Roman"/>
            <w:color w:val="auto"/>
            <w:sz w:val="24"/>
            <w:szCs w:val="24"/>
          </w:rPr>
          <w:t>3</w:t>
        </w:r>
        <w:r w:rsidR="0045245D">
          <w:rPr>
            <w:rStyle w:val="Hyperlink"/>
            <w:rFonts w:ascii="Times New Roman" w:hAnsi="Times New Roman"/>
            <w:color w:val="auto"/>
            <w:sz w:val="24"/>
            <w:szCs w:val="24"/>
          </w:rPr>
          <w:t>3</w:t>
        </w:r>
        <w:r w:rsidR="005B6533" w:rsidRPr="004A0DDC">
          <w:rPr>
            <w:rStyle w:val="Hyperlink"/>
            <w:rFonts w:ascii="Times New Roman" w:hAnsi="Times New Roman"/>
            <w:color w:val="auto"/>
            <w:sz w:val="24"/>
            <w:szCs w:val="24"/>
          </w:rPr>
          <w:t>.</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Performance Security</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_Toc231267290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19</w:t>
        </w:r>
        <w:r w:rsidR="005B6533" w:rsidRPr="004A0DDC">
          <w:rPr>
            <w:rFonts w:ascii="Times New Roman" w:hAnsi="Times New Roman"/>
            <w:webHidden/>
            <w:sz w:val="24"/>
            <w:szCs w:val="24"/>
          </w:rPr>
          <w:fldChar w:fldCharType="end"/>
        </w:r>
      </w:hyperlink>
    </w:p>
    <w:p w:rsidR="005B6533" w:rsidRPr="00E42463" w:rsidRDefault="00744525">
      <w:pPr>
        <w:pStyle w:val="TOC2"/>
        <w:tabs>
          <w:tab w:val="left" w:pos="1440"/>
        </w:tabs>
        <w:rPr>
          <w:rFonts w:ascii="Times New Roman" w:hAnsi="Times New Roman"/>
          <w:sz w:val="24"/>
          <w:szCs w:val="24"/>
        </w:rPr>
      </w:pPr>
      <w:hyperlink w:anchor="_Toc231267291" w:history="1">
        <w:r w:rsidR="005B6533" w:rsidRPr="004A0DDC">
          <w:rPr>
            <w:rStyle w:val="Hyperlink"/>
            <w:rFonts w:ascii="Times New Roman" w:hAnsi="Times New Roman"/>
            <w:color w:val="auto"/>
            <w:sz w:val="24"/>
            <w:szCs w:val="24"/>
          </w:rPr>
          <w:t>3</w:t>
        </w:r>
        <w:r w:rsidR="0045245D">
          <w:rPr>
            <w:rStyle w:val="Hyperlink"/>
            <w:rFonts w:ascii="Times New Roman" w:hAnsi="Times New Roman"/>
            <w:color w:val="auto"/>
            <w:sz w:val="24"/>
            <w:szCs w:val="24"/>
          </w:rPr>
          <w:t>4</w:t>
        </w:r>
        <w:r w:rsidR="005B6533" w:rsidRPr="004A0DDC">
          <w:rPr>
            <w:rStyle w:val="Hyperlink"/>
            <w:rFonts w:ascii="Times New Roman" w:hAnsi="Times New Roman"/>
            <w:color w:val="auto"/>
            <w:sz w:val="24"/>
            <w:szCs w:val="24"/>
          </w:rPr>
          <w:t>.</w:t>
        </w:r>
        <w:r w:rsidR="005B6533" w:rsidRPr="00E42463">
          <w:rPr>
            <w:rFonts w:ascii="Times New Roman" w:hAnsi="Times New Roman"/>
            <w:sz w:val="24"/>
            <w:szCs w:val="24"/>
          </w:rPr>
          <w:tab/>
        </w:r>
        <w:r w:rsidR="005B6533" w:rsidRPr="004A0DDC">
          <w:rPr>
            <w:rStyle w:val="Hyperlink"/>
            <w:rFonts w:ascii="Times New Roman" w:hAnsi="Times New Roman"/>
            <w:color w:val="auto"/>
            <w:sz w:val="24"/>
            <w:szCs w:val="24"/>
          </w:rPr>
          <w:t xml:space="preserve">Signing of </w:t>
        </w:r>
        <w:r w:rsidR="00FC75DF" w:rsidRPr="004A0DDC">
          <w:rPr>
            <w:rStyle w:val="Hyperlink"/>
            <w:rFonts w:ascii="Times New Roman" w:hAnsi="Times New Roman"/>
            <w:color w:val="auto"/>
            <w:sz w:val="24"/>
            <w:szCs w:val="24"/>
          </w:rPr>
          <w:t>Agreement</w:t>
        </w:r>
        <w:r w:rsidR="005B6533" w:rsidRPr="00E42463">
          <w:rPr>
            <w:rFonts w:ascii="Times New Roman" w:hAnsi="Times New Roman"/>
            <w:webHidden/>
            <w:sz w:val="24"/>
            <w:szCs w:val="24"/>
          </w:rPr>
          <w:tab/>
        </w:r>
        <w:r w:rsidR="005B6533" w:rsidRPr="004A0DDC">
          <w:rPr>
            <w:rFonts w:ascii="Times New Roman" w:hAnsi="Times New Roman"/>
            <w:webHidden/>
            <w:sz w:val="24"/>
            <w:szCs w:val="24"/>
          </w:rPr>
          <w:fldChar w:fldCharType="begin"/>
        </w:r>
        <w:r w:rsidR="005B6533" w:rsidRPr="00E42463">
          <w:rPr>
            <w:rFonts w:ascii="Times New Roman" w:hAnsi="Times New Roman"/>
            <w:webHidden/>
            <w:sz w:val="24"/>
            <w:szCs w:val="24"/>
          </w:rPr>
          <w:instrText xml:space="preserve"> PAGEREF _Toc231267291 \h </w:instrText>
        </w:r>
        <w:r w:rsidR="005B6533" w:rsidRPr="004A0DDC">
          <w:rPr>
            <w:rFonts w:ascii="Times New Roman" w:hAnsi="Times New Roman"/>
            <w:webHidden/>
            <w:sz w:val="24"/>
            <w:szCs w:val="24"/>
          </w:rPr>
        </w:r>
        <w:r w:rsidR="005B6533" w:rsidRPr="004A0DDC">
          <w:rPr>
            <w:rFonts w:ascii="Times New Roman" w:hAnsi="Times New Roman"/>
            <w:webHidden/>
            <w:sz w:val="24"/>
            <w:szCs w:val="24"/>
          </w:rPr>
          <w:fldChar w:fldCharType="separate"/>
        </w:r>
        <w:r w:rsidR="00DE2EE6">
          <w:rPr>
            <w:rFonts w:ascii="Times New Roman" w:hAnsi="Times New Roman"/>
            <w:webHidden/>
            <w:sz w:val="24"/>
            <w:szCs w:val="24"/>
          </w:rPr>
          <w:t>19</w:t>
        </w:r>
        <w:r w:rsidR="005B6533" w:rsidRPr="004A0DDC">
          <w:rPr>
            <w:rFonts w:ascii="Times New Roman" w:hAnsi="Times New Roman"/>
            <w:webHidden/>
            <w:sz w:val="24"/>
            <w:szCs w:val="24"/>
          </w:rPr>
          <w:fldChar w:fldCharType="end"/>
        </w:r>
      </w:hyperlink>
    </w:p>
    <w:p w:rsidR="00EC511D" w:rsidRPr="00E42463" w:rsidRDefault="00305AA3">
      <w:pPr>
        <w:jc w:val="center"/>
      </w:pPr>
      <w:r w:rsidRPr="004A0DDC">
        <w:fldChar w:fldCharType="end"/>
      </w:r>
    </w:p>
    <w:p w:rsidR="00305AA3" w:rsidRPr="00E42463" w:rsidRDefault="00305AA3">
      <w:pPr>
        <w:pStyle w:val="Head21"/>
        <w:rPr>
          <w:szCs w:val="24"/>
        </w:rPr>
      </w:pPr>
      <w:bookmarkStart w:id="61" w:name="_Toc340548851"/>
      <w:bookmarkStart w:id="62" w:name="_Toc420479649"/>
      <w:bookmarkStart w:id="63" w:name="_Toc410064160"/>
      <w:bookmarkStart w:id="64" w:name="_Toc420910634"/>
      <w:bookmarkStart w:id="65" w:name="_Toc421000510"/>
      <w:bookmarkStart w:id="66" w:name="_Toc410900162"/>
      <w:bookmarkStart w:id="67" w:name="_Toc392949073"/>
      <w:bookmarkStart w:id="68" w:name="_Toc231267246"/>
      <w:r w:rsidRPr="00E42463">
        <w:rPr>
          <w:szCs w:val="24"/>
        </w:rPr>
        <w:lastRenderedPageBreak/>
        <w:t xml:space="preserve">A.  </w:t>
      </w:r>
      <w:r w:rsidR="00EC511D" w:rsidRPr="00E42463">
        <w:rPr>
          <w:szCs w:val="24"/>
        </w:rPr>
        <w:t>General</w:t>
      </w:r>
      <w:bookmarkEnd w:id="61"/>
      <w:bookmarkEnd w:id="62"/>
      <w:bookmarkEnd w:id="63"/>
      <w:bookmarkEnd w:id="64"/>
      <w:bookmarkEnd w:id="65"/>
      <w:bookmarkEnd w:id="66"/>
      <w:bookmarkEnd w:id="67"/>
      <w:bookmarkEnd w:id="68"/>
      <w:r w:rsidR="00622651">
        <w:rPr>
          <w:szCs w:val="24"/>
        </w:rPr>
        <w:t xml:space="preserve"> Instructions to Bidders</w:t>
      </w:r>
    </w:p>
    <w:p w:rsidR="00305AA3" w:rsidRPr="00E42463" w:rsidRDefault="00305AA3"/>
    <w:tbl>
      <w:tblPr>
        <w:tblW w:w="9144" w:type="dxa"/>
        <w:tblLayout w:type="fixed"/>
        <w:tblLook w:val="0000" w:firstRow="0" w:lastRow="0" w:firstColumn="0" w:lastColumn="0" w:noHBand="0" w:noVBand="0"/>
      </w:tblPr>
      <w:tblGrid>
        <w:gridCol w:w="2160"/>
        <w:gridCol w:w="6984"/>
      </w:tblGrid>
      <w:tr w:rsidR="00567B7C" w:rsidRPr="00E42463">
        <w:tc>
          <w:tcPr>
            <w:tcW w:w="2160" w:type="dxa"/>
          </w:tcPr>
          <w:p w:rsidR="00567B7C" w:rsidRPr="00E42463" w:rsidRDefault="00567B7C">
            <w:pPr>
              <w:pStyle w:val="Head22"/>
              <w:rPr>
                <w:szCs w:val="24"/>
              </w:rPr>
            </w:pPr>
            <w:bookmarkStart w:id="69" w:name="_Toc343309764"/>
            <w:bookmarkStart w:id="70" w:name="_Toc231267247"/>
            <w:r w:rsidRPr="00E42463">
              <w:rPr>
                <w:szCs w:val="24"/>
              </w:rPr>
              <w:t>1.</w:t>
            </w:r>
            <w:r w:rsidRPr="00E42463">
              <w:rPr>
                <w:szCs w:val="24"/>
              </w:rPr>
              <w:tab/>
              <w:t>Scope of Bid</w:t>
            </w:r>
            <w:bookmarkEnd w:id="69"/>
            <w:bookmarkEnd w:id="70"/>
          </w:p>
          <w:p w:rsidR="00567B7C" w:rsidRPr="00E42463" w:rsidRDefault="00567B7C">
            <w:pPr>
              <w:pStyle w:val="Head22"/>
              <w:rPr>
                <w:szCs w:val="24"/>
              </w:rPr>
            </w:pPr>
          </w:p>
          <w:p w:rsidR="00567B7C" w:rsidRPr="00E42463" w:rsidRDefault="00567B7C">
            <w:pPr>
              <w:pStyle w:val="Head22"/>
              <w:rPr>
                <w:szCs w:val="24"/>
              </w:rPr>
            </w:pPr>
          </w:p>
          <w:p w:rsidR="00567B7C" w:rsidRPr="00E42463" w:rsidRDefault="00567B7C">
            <w:pPr>
              <w:pStyle w:val="Head22"/>
              <w:rPr>
                <w:szCs w:val="24"/>
              </w:rPr>
            </w:pPr>
          </w:p>
          <w:p w:rsidR="00567B7C" w:rsidRPr="00E42463" w:rsidRDefault="00567B7C">
            <w:pPr>
              <w:pStyle w:val="Head22"/>
              <w:rPr>
                <w:szCs w:val="24"/>
              </w:rPr>
            </w:pPr>
          </w:p>
        </w:tc>
        <w:tc>
          <w:tcPr>
            <w:tcW w:w="6984" w:type="dxa"/>
          </w:tcPr>
          <w:p w:rsidR="007803FF" w:rsidRPr="00E42463" w:rsidRDefault="004A0FA3" w:rsidP="007753F3">
            <w:pPr>
              <w:numPr>
                <w:ilvl w:val="1"/>
                <w:numId w:val="42"/>
              </w:numPr>
              <w:tabs>
                <w:tab w:val="left" w:pos="540"/>
              </w:tabs>
              <w:ind w:right="-72" w:hanging="478"/>
              <w:jc w:val="both"/>
            </w:pPr>
            <w:r w:rsidRPr="00E42463">
              <w:t>IOM</w:t>
            </w:r>
            <w:r w:rsidR="00567B7C" w:rsidRPr="00E42463">
              <w:t xml:space="preserve"> </w:t>
            </w:r>
            <w:r w:rsidR="00B072B7" w:rsidRPr="00E42463">
              <w:t>invites</w:t>
            </w:r>
            <w:r w:rsidR="00567B7C" w:rsidRPr="00E42463">
              <w:t xml:space="preserve"> bids for the </w:t>
            </w:r>
            <w:r w:rsidR="009E5DE9">
              <w:t>Provision</w:t>
            </w:r>
            <w:r w:rsidR="00567B7C" w:rsidRPr="00E42463">
              <w:t xml:space="preserve"> of </w:t>
            </w:r>
            <w:r w:rsidR="00680135">
              <w:t>Transportation</w:t>
            </w:r>
            <w:r w:rsidR="009E5DE9">
              <w:t xml:space="preserve"> Services</w:t>
            </w:r>
            <w:r w:rsidR="00BF77FD" w:rsidRPr="00E42463">
              <w:t xml:space="preserve"> </w:t>
            </w:r>
            <w:r w:rsidR="00567B7C" w:rsidRPr="00E42463">
              <w:t xml:space="preserve">hereto referred as </w:t>
            </w:r>
            <w:r w:rsidR="009E5DE9">
              <w:t>Services</w:t>
            </w:r>
            <w:r w:rsidR="00567B7C" w:rsidRPr="00E42463">
              <w:t xml:space="preserve">. </w:t>
            </w:r>
          </w:p>
          <w:p w:rsidR="007803FF" w:rsidRPr="00E42463" w:rsidRDefault="007803FF" w:rsidP="007803FF">
            <w:pPr>
              <w:tabs>
                <w:tab w:val="left" w:pos="540"/>
              </w:tabs>
              <w:ind w:right="-72"/>
              <w:jc w:val="both"/>
            </w:pPr>
          </w:p>
          <w:p w:rsidR="007803FF" w:rsidRPr="00E42463" w:rsidRDefault="007803FF" w:rsidP="00F27497">
            <w:pPr>
              <w:numPr>
                <w:ilvl w:val="1"/>
                <w:numId w:val="42"/>
              </w:numPr>
              <w:tabs>
                <w:tab w:val="left" w:pos="540"/>
              </w:tabs>
              <w:ind w:right="-72"/>
              <w:jc w:val="both"/>
            </w:pPr>
            <w:r w:rsidRPr="00E42463">
              <w:t xml:space="preserve">The successful Bidder is expected to provide IOM with </w:t>
            </w:r>
            <w:r w:rsidR="009E5DE9">
              <w:t>Services</w:t>
            </w:r>
            <w:r w:rsidR="009E5DE9" w:rsidRPr="00E42463">
              <w:t xml:space="preserve"> </w:t>
            </w:r>
            <w:r w:rsidR="002D3C7A" w:rsidRPr="00E42463">
              <w:t xml:space="preserve">from </w:t>
            </w:r>
            <w:r w:rsidR="009E5DE9">
              <w:t>01</w:t>
            </w:r>
            <w:r w:rsidR="009E5DE9" w:rsidRPr="00E42463">
              <w:t xml:space="preserve"> </w:t>
            </w:r>
            <w:r w:rsidR="00990B23">
              <w:t>August</w:t>
            </w:r>
            <w:r w:rsidR="00C00912" w:rsidRPr="00E42463">
              <w:t xml:space="preserve"> 201</w:t>
            </w:r>
            <w:r w:rsidR="009E5DE9">
              <w:t>7</w:t>
            </w:r>
            <w:r w:rsidR="002D3C7A" w:rsidRPr="00E42463">
              <w:t xml:space="preserve"> to </w:t>
            </w:r>
            <w:r w:rsidR="00DA16EA" w:rsidRPr="00E42463">
              <w:t xml:space="preserve">30 </w:t>
            </w:r>
            <w:r w:rsidR="00870C8E">
              <w:t>June</w:t>
            </w:r>
            <w:r w:rsidR="00870C8E" w:rsidRPr="00E42463">
              <w:t xml:space="preserve"> </w:t>
            </w:r>
            <w:r w:rsidR="00C00912" w:rsidRPr="00E42463">
              <w:t>201</w:t>
            </w:r>
            <w:r w:rsidR="009E5DE9">
              <w:t>8</w:t>
            </w:r>
            <w:r w:rsidR="002D3C7A" w:rsidRPr="00E42463">
              <w:t xml:space="preserve"> </w:t>
            </w:r>
            <w:r w:rsidRPr="00E42463">
              <w:t xml:space="preserve">upon request by IOM in accordance with </w:t>
            </w:r>
            <w:r w:rsidR="006C1D83" w:rsidRPr="00E42463">
              <w:t xml:space="preserve">terms and conditions of signed </w:t>
            </w:r>
            <w:r w:rsidR="00535A36">
              <w:t>Transportation</w:t>
            </w:r>
            <w:r w:rsidR="006C1D83" w:rsidRPr="00E42463">
              <w:t xml:space="preserve"> Agreement (sample attached as </w:t>
            </w:r>
            <w:r w:rsidR="007A3580" w:rsidRPr="00E42463">
              <w:t>Annex C</w:t>
            </w:r>
            <w:r w:rsidR="006C1D83" w:rsidRPr="00E42463">
              <w:t xml:space="preserve">)  </w:t>
            </w:r>
          </w:p>
          <w:p w:rsidR="00D44F7F" w:rsidRPr="00E42463" w:rsidRDefault="00D44F7F" w:rsidP="00D44F7F">
            <w:pPr>
              <w:pStyle w:val="ListParagraph"/>
            </w:pPr>
          </w:p>
          <w:p w:rsidR="00D44F7F" w:rsidRPr="00E42463" w:rsidRDefault="00D44F7F" w:rsidP="00F27497">
            <w:pPr>
              <w:numPr>
                <w:ilvl w:val="1"/>
                <w:numId w:val="42"/>
              </w:numPr>
              <w:tabs>
                <w:tab w:val="left" w:pos="540"/>
              </w:tabs>
              <w:ind w:right="-72"/>
              <w:jc w:val="both"/>
            </w:pPr>
            <w:r w:rsidRPr="00E42463">
              <w:t xml:space="preserve">Bidders shall submit bids for </w:t>
            </w:r>
            <w:r w:rsidR="00535A36">
              <w:t>trucks</w:t>
            </w:r>
            <w:r w:rsidR="00535A36" w:rsidRPr="00E42463">
              <w:t xml:space="preserve"> </w:t>
            </w:r>
            <w:r w:rsidRPr="00E42463">
              <w:t xml:space="preserve">that they are in the best position to </w:t>
            </w:r>
            <w:r w:rsidR="00535A36">
              <w:t>provide</w:t>
            </w:r>
            <w:r w:rsidRPr="00E42463">
              <w:t xml:space="preserve">. Bidders are not required to submit bids for all </w:t>
            </w:r>
            <w:r w:rsidR="00535A36">
              <w:t>trucks</w:t>
            </w:r>
            <w:r w:rsidRPr="00E42463">
              <w:t>.</w:t>
            </w:r>
          </w:p>
          <w:p w:rsidR="00D44F7F" w:rsidRPr="00E42463" w:rsidRDefault="00D44F7F" w:rsidP="00D44F7F">
            <w:pPr>
              <w:tabs>
                <w:tab w:val="left" w:pos="540"/>
              </w:tabs>
              <w:ind w:left="460" w:right="-72"/>
              <w:jc w:val="both"/>
            </w:pPr>
          </w:p>
          <w:p w:rsidR="00D44F7F" w:rsidRPr="00E42463" w:rsidRDefault="00D44F7F" w:rsidP="00F27497">
            <w:pPr>
              <w:numPr>
                <w:ilvl w:val="1"/>
                <w:numId w:val="42"/>
              </w:numPr>
              <w:tabs>
                <w:tab w:val="left" w:pos="540"/>
              </w:tabs>
              <w:ind w:right="-72"/>
              <w:jc w:val="both"/>
            </w:pPr>
            <w:r w:rsidRPr="00E42463">
              <w:t xml:space="preserve">IOM shall select and sign </w:t>
            </w:r>
            <w:r w:rsidR="00535A36">
              <w:t>Transportation</w:t>
            </w:r>
            <w:r w:rsidRPr="00E42463">
              <w:t xml:space="preserve"> Agreement with bidders that submit their best possible bids, on </w:t>
            </w:r>
            <w:r w:rsidR="00535A36">
              <w:t>different type</w:t>
            </w:r>
            <w:r w:rsidRPr="00E42463">
              <w:t xml:space="preserve"> basis.</w:t>
            </w:r>
          </w:p>
          <w:p w:rsidR="00D44F7F" w:rsidRPr="00E42463" w:rsidRDefault="00D44F7F" w:rsidP="00D44F7F">
            <w:pPr>
              <w:tabs>
                <w:tab w:val="left" w:pos="540"/>
              </w:tabs>
              <w:ind w:right="-72"/>
              <w:jc w:val="both"/>
            </w:pPr>
          </w:p>
          <w:p w:rsidR="00567B7C" w:rsidRDefault="00567B7C" w:rsidP="008F1882">
            <w:pPr>
              <w:pStyle w:val="ListParagraph"/>
              <w:numPr>
                <w:ilvl w:val="1"/>
                <w:numId w:val="42"/>
              </w:numPr>
              <w:tabs>
                <w:tab w:val="left" w:pos="540"/>
              </w:tabs>
              <w:ind w:right="-72"/>
            </w:pPr>
            <w:r w:rsidRPr="004A0DDC">
              <w:fldChar w:fldCharType="begin"/>
            </w:r>
            <w:r w:rsidRPr="00E42463">
              <w:instrText>ADVANCE \D 4.80</w:instrText>
            </w:r>
            <w:r w:rsidRPr="004A0DDC">
              <w:fldChar w:fldCharType="end"/>
            </w:r>
            <w:r w:rsidR="00F14189" w:rsidRPr="00E42463">
              <w:t>After signature of Agreement t</w:t>
            </w:r>
            <w:r w:rsidRPr="00E42463">
              <w:t xml:space="preserve">he successful Bidder </w:t>
            </w:r>
            <w:r w:rsidR="00D71D20" w:rsidRPr="00E42463">
              <w:t>is</w:t>
            </w:r>
            <w:r w:rsidR="007803FF" w:rsidRPr="00E42463">
              <w:t xml:space="preserve"> expected to </w:t>
            </w:r>
            <w:r w:rsidR="00535A36">
              <w:t>provide</w:t>
            </w:r>
            <w:r w:rsidR="00535A36" w:rsidRPr="00E42463">
              <w:t xml:space="preserve"> </w:t>
            </w:r>
            <w:r w:rsidR="007803FF" w:rsidRPr="00E42463">
              <w:t xml:space="preserve">the </w:t>
            </w:r>
            <w:r w:rsidR="00535A36">
              <w:t>services</w:t>
            </w:r>
            <w:r w:rsidR="00535A36" w:rsidRPr="00E42463">
              <w:t xml:space="preserve"> </w:t>
            </w:r>
            <w:r w:rsidR="007803FF" w:rsidRPr="00E42463">
              <w:t>to IOM when requested by Purchase Order</w:t>
            </w:r>
            <w:r w:rsidR="00C00912" w:rsidRPr="00E42463">
              <w:t>s</w:t>
            </w:r>
            <w:r w:rsidR="007803FF" w:rsidRPr="00E42463">
              <w:t xml:space="preserve"> (sample attached as </w:t>
            </w:r>
            <w:r w:rsidR="00F14189" w:rsidRPr="00E42463">
              <w:t>Annex</w:t>
            </w:r>
            <w:r w:rsidR="00C00912" w:rsidRPr="00E42463">
              <w:t xml:space="preserve"> D</w:t>
            </w:r>
            <w:r w:rsidR="007803FF" w:rsidRPr="00E42463">
              <w:t xml:space="preserve">) in the amounts outlined therein in strict accordance with </w:t>
            </w:r>
            <w:r w:rsidR="007803FF" w:rsidRPr="00622651">
              <w:t>the specifications, and</w:t>
            </w:r>
            <w:r w:rsidR="007803FF" w:rsidRPr="00E42463">
              <w:t xml:space="preserve"> at the price</w:t>
            </w:r>
            <w:r w:rsidR="00F14189" w:rsidRPr="00E42463">
              <w:t>s</w:t>
            </w:r>
            <w:r w:rsidR="007803FF" w:rsidRPr="00E42463">
              <w:t xml:space="preserve"> </w:t>
            </w:r>
            <w:r w:rsidR="00F14189" w:rsidRPr="00E42463">
              <w:t xml:space="preserve">stated for each item in the Price Schedule of </w:t>
            </w:r>
            <w:r w:rsidR="009D2689" w:rsidRPr="00E42463">
              <w:t>its</w:t>
            </w:r>
            <w:r w:rsidR="00F14189" w:rsidRPr="00E42463">
              <w:t xml:space="preserve"> bid</w:t>
            </w:r>
            <w:r w:rsidR="006C1D83" w:rsidRPr="00E42463">
              <w:t>,</w:t>
            </w:r>
            <w:r w:rsidR="007803FF" w:rsidRPr="00E42463">
              <w:t xml:space="preserve"> i</w:t>
            </w:r>
            <w:r w:rsidR="00F14189" w:rsidRPr="00E42463">
              <w:t>n accordance with the Technical s</w:t>
            </w:r>
            <w:r w:rsidR="007803FF" w:rsidRPr="00E42463">
              <w:t>pecifications outlined in A</w:t>
            </w:r>
            <w:r w:rsidR="00F14189" w:rsidRPr="00E42463">
              <w:t>nnex</w:t>
            </w:r>
            <w:r w:rsidR="00C00912" w:rsidRPr="00E42463">
              <w:t xml:space="preserve"> B</w:t>
            </w:r>
            <w:r w:rsidR="00F14189" w:rsidRPr="00E42463">
              <w:t xml:space="preserve"> </w:t>
            </w:r>
            <w:r w:rsidR="007803FF" w:rsidRPr="00E42463">
              <w:t>and in line with the delivery schedule outlined by each Purchase Order</w:t>
            </w:r>
            <w:r w:rsidR="00D71D20" w:rsidRPr="00E42463">
              <w:t>.</w:t>
            </w:r>
          </w:p>
          <w:p w:rsidR="00534A5D" w:rsidRDefault="00534A5D" w:rsidP="008F1882">
            <w:pPr>
              <w:pStyle w:val="ListParagraph"/>
            </w:pPr>
          </w:p>
          <w:p w:rsidR="00534A5D" w:rsidRPr="008F1882" w:rsidRDefault="00534A5D" w:rsidP="008F1882">
            <w:pPr>
              <w:pStyle w:val="ListParagraph"/>
              <w:numPr>
                <w:ilvl w:val="1"/>
                <w:numId w:val="42"/>
              </w:numPr>
              <w:tabs>
                <w:tab w:val="left" w:pos="540"/>
              </w:tabs>
              <w:ind w:right="-72"/>
            </w:pPr>
            <w:r w:rsidRPr="003D0931">
              <w:rPr>
                <w:spacing w:val="-2"/>
              </w:rPr>
              <w:t xml:space="preserve">The </w:t>
            </w:r>
            <w:r>
              <w:rPr>
                <w:spacing w:val="-2"/>
              </w:rPr>
              <w:t>Bidder</w:t>
            </w:r>
            <w:r w:rsidRPr="003D0931">
              <w:rPr>
                <w:spacing w:val="-2"/>
              </w:rPr>
              <w:t xml:space="preserve"> agrees to provide IOM with cleaned, serviceable and appropriately maintained rental cargo trucks upon requested by IOM’s representative in timely and efficient manner for the purpose of transporting IOM’s humanitarian cargo within </w:t>
            </w:r>
            <w:r>
              <w:t>Turkey and Syria</w:t>
            </w:r>
            <w:r w:rsidRPr="003D0931">
              <w:rPr>
                <w:spacing w:val="-2"/>
              </w:rPr>
              <w:t>.</w:t>
            </w:r>
          </w:p>
          <w:p w:rsidR="00534A5D" w:rsidRDefault="00534A5D" w:rsidP="008F1882">
            <w:pPr>
              <w:pStyle w:val="ListParagraph"/>
            </w:pPr>
          </w:p>
          <w:p w:rsidR="00534A5D" w:rsidRDefault="00534A5D" w:rsidP="00534A5D">
            <w:pPr>
              <w:pStyle w:val="ListParagraph"/>
              <w:numPr>
                <w:ilvl w:val="1"/>
                <w:numId w:val="42"/>
              </w:numPr>
            </w:pPr>
            <w:r w:rsidRPr="00534A5D">
              <w:t>The Service Provider shall provide on call basis the required Cargo Trucks as requested by the IOM Representative in a good running condition (road worthy) with diligence and efficiency.</w:t>
            </w:r>
          </w:p>
          <w:p w:rsidR="00534A5D" w:rsidRDefault="00534A5D" w:rsidP="008F1882">
            <w:pPr>
              <w:pStyle w:val="ListParagraph"/>
            </w:pPr>
          </w:p>
          <w:p w:rsidR="00534A5D" w:rsidRDefault="00534A5D" w:rsidP="00534A5D">
            <w:pPr>
              <w:pStyle w:val="ListParagraph"/>
              <w:numPr>
                <w:ilvl w:val="1"/>
                <w:numId w:val="42"/>
              </w:numPr>
            </w:pPr>
            <w:r>
              <w:t>Rates for the trucks rental shall cover as well the costs of the drivers, co-drivers, fuel, regular services, maintenance, spare parts, lubricants, and the insurance covering the driver, co-driver and the truck against all potential risks.</w:t>
            </w:r>
          </w:p>
          <w:p w:rsidR="00534A5D" w:rsidRDefault="00534A5D" w:rsidP="008F1882">
            <w:pPr>
              <w:pStyle w:val="ListParagraph"/>
              <w:ind w:left="460"/>
            </w:pPr>
          </w:p>
          <w:p w:rsidR="00534A5D" w:rsidRDefault="00534A5D" w:rsidP="00534A5D">
            <w:pPr>
              <w:pStyle w:val="ListParagraph"/>
              <w:numPr>
                <w:ilvl w:val="1"/>
                <w:numId w:val="42"/>
              </w:numPr>
            </w:pPr>
            <w:r>
              <w:t>The Service Provider shall ensure that all necessary trucks’ documentations required as per the regulations are in good order and valid during the period of this agreement.</w:t>
            </w:r>
          </w:p>
          <w:p w:rsidR="00534A5D" w:rsidRDefault="00534A5D" w:rsidP="00534A5D">
            <w:pPr>
              <w:pStyle w:val="ListParagraph"/>
              <w:numPr>
                <w:ilvl w:val="1"/>
                <w:numId w:val="42"/>
              </w:numPr>
            </w:pPr>
            <w:r>
              <w:t>All costs of the driver and/or co-driver, including salaries, per diems, and any other associated costs shall be the responsibility of the Service Provider not IOM.</w:t>
            </w:r>
          </w:p>
          <w:p w:rsidR="00534A5D" w:rsidRDefault="00534A5D" w:rsidP="008F1882">
            <w:pPr>
              <w:pStyle w:val="ListParagraph"/>
              <w:ind w:left="460"/>
            </w:pPr>
          </w:p>
          <w:p w:rsidR="00534A5D" w:rsidRDefault="00534A5D" w:rsidP="00534A5D">
            <w:pPr>
              <w:pStyle w:val="ListParagraph"/>
              <w:numPr>
                <w:ilvl w:val="1"/>
                <w:numId w:val="42"/>
              </w:numPr>
              <w:ind w:hanging="478"/>
            </w:pPr>
            <w:r>
              <w:t>The cargo trucks provided to IOM must have the following:</w:t>
            </w:r>
          </w:p>
          <w:p w:rsidR="00534A5D" w:rsidRDefault="00534A5D" w:rsidP="008F1882">
            <w:pPr>
              <w:pStyle w:val="ListParagraph"/>
              <w:numPr>
                <w:ilvl w:val="0"/>
                <w:numId w:val="119"/>
              </w:numPr>
            </w:pPr>
            <w:r>
              <w:t>Valid registration documents.</w:t>
            </w:r>
          </w:p>
          <w:p w:rsidR="00534A5D" w:rsidRDefault="00534A5D" w:rsidP="008F1882">
            <w:pPr>
              <w:pStyle w:val="ListParagraph"/>
              <w:numPr>
                <w:ilvl w:val="0"/>
                <w:numId w:val="119"/>
              </w:numPr>
            </w:pPr>
            <w:r>
              <w:t>Valid driving license for the driver.</w:t>
            </w:r>
          </w:p>
          <w:p w:rsidR="00534A5D" w:rsidRDefault="00534A5D" w:rsidP="008F1882">
            <w:pPr>
              <w:pStyle w:val="ListParagraph"/>
              <w:numPr>
                <w:ilvl w:val="0"/>
                <w:numId w:val="119"/>
              </w:numPr>
            </w:pPr>
            <w:r>
              <w:lastRenderedPageBreak/>
              <w:t>Valid insurance policy coverage; a comprehensive Insurance for the trucks including the Third Party Liability, as well as the Personal Accident Insurance for the driver and the co-driver.</w:t>
            </w:r>
          </w:p>
          <w:p w:rsidR="00534A5D" w:rsidRDefault="00534A5D" w:rsidP="008F1882">
            <w:pPr>
              <w:pStyle w:val="ListParagraph"/>
              <w:ind w:left="460"/>
            </w:pPr>
          </w:p>
          <w:p w:rsidR="00534A5D" w:rsidRDefault="00534A5D" w:rsidP="00534A5D">
            <w:pPr>
              <w:pStyle w:val="ListParagraph"/>
              <w:numPr>
                <w:ilvl w:val="1"/>
                <w:numId w:val="42"/>
              </w:numPr>
            </w:pPr>
            <w:r>
              <w:t>The Service Provider shall transport ONLY the IOM Cargo as specified in the waybill. The Service Provider shall not to carry any armed personnel either for purposes of protection and/or as passenger/s.</w:t>
            </w:r>
          </w:p>
          <w:p w:rsidR="00534A5D" w:rsidRDefault="00534A5D" w:rsidP="008F1882">
            <w:pPr>
              <w:pStyle w:val="ListParagraph"/>
              <w:ind w:left="460"/>
            </w:pPr>
          </w:p>
          <w:p w:rsidR="00534A5D" w:rsidRDefault="00534A5D" w:rsidP="00534A5D">
            <w:pPr>
              <w:pStyle w:val="ListParagraph"/>
              <w:numPr>
                <w:ilvl w:val="1"/>
                <w:numId w:val="42"/>
              </w:numPr>
            </w:pPr>
            <w:r>
              <w:t>The Service Provider having received and loaded the IOM Cargo on the rented trucks in good/sound condition shall ensure its safe transport to its final destinations as advised by IOM. Such cargo shall be delivered in the same good condition. Any loss of and/or damage to the commodities while under the custody of the Service Provider shall be the responsibility of the Service Provider. The value of the commodities shall be calculated as the sum of the following:</w:t>
            </w:r>
          </w:p>
          <w:p w:rsidR="00534A5D" w:rsidRDefault="00534A5D" w:rsidP="008F1882">
            <w:pPr>
              <w:pStyle w:val="ListParagraph"/>
              <w:numPr>
                <w:ilvl w:val="0"/>
                <w:numId w:val="118"/>
              </w:numPr>
            </w:pPr>
            <w:r>
              <w:t>Cost of the commodity and all the freight charges incurred.</w:t>
            </w:r>
          </w:p>
          <w:p w:rsidR="00534A5D" w:rsidRDefault="00534A5D" w:rsidP="008F1882">
            <w:pPr>
              <w:pStyle w:val="ListParagraph"/>
              <w:numPr>
                <w:ilvl w:val="0"/>
                <w:numId w:val="118"/>
              </w:numPr>
            </w:pPr>
            <w:r>
              <w:t>All handling and customs clearing charges incurred.</w:t>
            </w:r>
          </w:p>
          <w:p w:rsidR="00534A5D" w:rsidRDefault="00534A5D" w:rsidP="008F1882">
            <w:pPr>
              <w:pStyle w:val="ListParagraph"/>
              <w:numPr>
                <w:ilvl w:val="0"/>
                <w:numId w:val="118"/>
              </w:numPr>
            </w:pPr>
            <w:r>
              <w:t>Any internal transportation costs incurred.</w:t>
            </w:r>
          </w:p>
          <w:p w:rsidR="00534A5D" w:rsidRDefault="00534A5D" w:rsidP="008F1882">
            <w:pPr>
              <w:pStyle w:val="ListParagraph"/>
              <w:numPr>
                <w:ilvl w:val="0"/>
                <w:numId w:val="118"/>
              </w:numPr>
            </w:pPr>
            <w:r>
              <w:t>An administrative fee of 50% of the above.</w:t>
            </w:r>
          </w:p>
          <w:p w:rsidR="00534A5D" w:rsidRDefault="00534A5D" w:rsidP="008F1882">
            <w:pPr>
              <w:pStyle w:val="ListParagraph"/>
              <w:ind w:left="460"/>
            </w:pPr>
          </w:p>
          <w:p w:rsidR="00534A5D" w:rsidRDefault="00534A5D" w:rsidP="00534A5D">
            <w:pPr>
              <w:pStyle w:val="ListParagraph"/>
              <w:numPr>
                <w:ilvl w:val="1"/>
                <w:numId w:val="42"/>
              </w:numPr>
            </w:pPr>
            <w:r>
              <w:t xml:space="preserve"> The original copies of the acknowledged waybills shall be made available to IOM by the Service Provider together with the original invoices for the purpose of the payments’ executions.</w:t>
            </w:r>
          </w:p>
          <w:p w:rsidR="00534A5D" w:rsidRDefault="00534A5D" w:rsidP="008F1882">
            <w:pPr>
              <w:pStyle w:val="ListParagraph"/>
              <w:ind w:left="460"/>
            </w:pPr>
          </w:p>
          <w:p w:rsidR="00534A5D" w:rsidRDefault="00534A5D" w:rsidP="00534A5D">
            <w:pPr>
              <w:pStyle w:val="ListParagraph"/>
              <w:numPr>
                <w:ilvl w:val="1"/>
                <w:numId w:val="42"/>
              </w:numPr>
            </w:pPr>
            <w:r>
              <w:t xml:space="preserve"> Unlimited Mileage shall be applied. No extra charges shall apply for any reason, including deviation or third party intervention. No standby costs will be paid by IOM for the non-operational durations. </w:t>
            </w:r>
          </w:p>
          <w:p w:rsidR="00534A5D" w:rsidRDefault="00534A5D" w:rsidP="008F1882">
            <w:pPr>
              <w:pStyle w:val="ListParagraph"/>
              <w:ind w:left="460"/>
            </w:pPr>
          </w:p>
          <w:p w:rsidR="00534A5D" w:rsidRDefault="00534A5D" w:rsidP="00534A5D">
            <w:pPr>
              <w:pStyle w:val="ListParagraph"/>
              <w:numPr>
                <w:ilvl w:val="1"/>
                <w:numId w:val="42"/>
              </w:numPr>
            </w:pPr>
            <w:r>
              <w:t xml:space="preserve"> The trucks provided by the Service Provider shall include an adequate supply of lubricants, spare parts, tool kit, first aid kit, fire extinguisher, torch light, drinking water, and in particular, a sufficient number of spare tires. The Service Provider shall guarantee an orderly and efficient transport operation and is to replace the broken or unserviceable trucks immediately, in case of accidents/incidents and/or for maintenance purposes. The Service Provider is to maintain regular monitoring of the technical condition of the trucks. The inspection of tires and brake system is particularly important. IOM reserves the right to inspect the trucks presented by the Service Provider, and to require a change of any truck not deemed safe or suitable for the proposed operational duties. If the trucks are not operational for any of the reasons above, IOM will consider the trucks as non-operational and shall be refused. In the event that IOM must seek a third party to replace a truck not provided by the Service Provider at the scheduled time, all related costs will be charged to the Service Provider and this will be applied in case of the delay in showing up upon requested.</w:t>
            </w:r>
          </w:p>
          <w:p w:rsidR="00534A5D" w:rsidRDefault="00534A5D" w:rsidP="008F1882">
            <w:pPr>
              <w:pStyle w:val="ListParagraph"/>
              <w:ind w:left="460"/>
            </w:pPr>
          </w:p>
          <w:p w:rsidR="00534A5D" w:rsidRDefault="00534A5D" w:rsidP="00534A5D">
            <w:pPr>
              <w:pStyle w:val="ListParagraph"/>
              <w:numPr>
                <w:ilvl w:val="1"/>
                <w:numId w:val="42"/>
              </w:numPr>
            </w:pPr>
            <w:r>
              <w:t>Fridays, Saturdays and Sundays are not considered “days off” during the journeys of the trucks.</w:t>
            </w:r>
          </w:p>
          <w:p w:rsidR="00534A5D" w:rsidRDefault="00534A5D" w:rsidP="008F1882">
            <w:pPr>
              <w:pStyle w:val="ListParagraph"/>
              <w:ind w:left="460"/>
            </w:pPr>
          </w:p>
          <w:p w:rsidR="00534A5D" w:rsidRDefault="00534A5D" w:rsidP="00534A5D">
            <w:pPr>
              <w:pStyle w:val="ListParagraph"/>
              <w:numPr>
                <w:ilvl w:val="1"/>
                <w:numId w:val="42"/>
              </w:numPr>
            </w:pPr>
            <w:r>
              <w:t>Drivers shall have a sufficient knowledge and experience in maintaining their own trucks. Reparation caused by any accident and/or mechanical damage during the journeys of the trucks is the responsibility of the Service Provider.</w:t>
            </w:r>
          </w:p>
          <w:p w:rsidR="00534A5D" w:rsidRDefault="00534A5D" w:rsidP="008F1882">
            <w:pPr>
              <w:pStyle w:val="ListParagraph"/>
              <w:ind w:left="460"/>
            </w:pPr>
          </w:p>
          <w:p w:rsidR="00534A5D" w:rsidRDefault="00534A5D" w:rsidP="00534A5D">
            <w:pPr>
              <w:pStyle w:val="ListParagraph"/>
              <w:numPr>
                <w:ilvl w:val="1"/>
                <w:numId w:val="42"/>
              </w:numPr>
            </w:pPr>
            <w:r>
              <w:t>The Service Provider will ensure to assign a responsible contact person from their respective company to deal with issues related to deployment of trucks, briefing to drivers/co-drivers regarding code of conduct to adhere and to ensure that drivers/co-drivers are not under the influence of drugs or alcohol.</w:t>
            </w:r>
          </w:p>
          <w:p w:rsidR="00534A5D" w:rsidRDefault="00534A5D" w:rsidP="008F1882">
            <w:pPr>
              <w:pStyle w:val="ListParagraph"/>
              <w:ind w:left="460"/>
            </w:pPr>
          </w:p>
          <w:p w:rsidR="00534A5D" w:rsidRDefault="00534A5D" w:rsidP="00534A5D">
            <w:pPr>
              <w:pStyle w:val="ListParagraph"/>
              <w:numPr>
                <w:ilvl w:val="1"/>
                <w:numId w:val="42"/>
              </w:numPr>
            </w:pPr>
            <w:r>
              <w:t>Any driver/co-driver caught under the influence of the drugs/alcohol will be brought/surrendered to the police for disciplinary actions.</w:t>
            </w:r>
          </w:p>
          <w:p w:rsidR="00534A5D" w:rsidRDefault="00534A5D" w:rsidP="008F1882">
            <w:pPr>
              <w:pStyle w:val="ListParagraph"/>
              <w:ind w:left="460"/>
            </w:pPr>
          </w:p>
          <w:p w:rsidR="00534A5D" w:rsidRDefault="00534A5D" w:rsidP="00534A5D">
            <w:pPr>
              <w:pStyle w:val="ListParagraph"/>
              <w:numPr>
                <w:ilvl w:val="1"/>
                <w:numId w:val="42"/>
              </w:numPr>
            </w:pPr>
            <w:r>
              <w:t>The Service Provider shall ensure that during the trip, each driver must carry a sufficient fund to secure the fuel needed along the journey. It is completely forbidden to load fuel drums on board with the cargo.</w:t>
            </w:r>
          </w:p>
          <w:p w:rsidR="00534A5D" w:rsidRDefault="00534A5D" w:rsidP="008F1882">
            <w:pPr>
              <w:pStyle w:val="ListParagraph"/>
              <w:ind w:left="460"/>
            </w:pPr>
          </w:p>
          <w:p w:rsidR="00534A5D" w:rsidRDefault="00534A5D" w:rsidP="00534A5D">
            <w:pPr>
              <w:pStyle w:val="ListParagraph"/>
              <w:numPr>
                <w:ilvl w:val="1"/>
                <w:numId w:val="42"/>
              </w:numPr>
            </w:pPr>
            <w:r>
              <w:t>All rental trucks must be officially authorized to transport cargo. The appropriate national transportation regulations and standards must be met.</w:t>
            </w:r>
          </w:p>
          <w:p w:rsidR="00534A5D" w:rsidRDefault="00534A5D" w:rsidP="008F1882">
            <w:pPr>
              <w:pStyle w:val="ListParagraph"/>
              <w:ind w:left="460"/>
            </w:pPr>
          </w:p>
          <w:p w:rsidR="00534A5D" w:rsidRDefault="00534A5D" w:rsidP="00534A5D">
            <w:pPr>
              <w:pStyle w:val="ListParagraph"/>
              <w:numPr>
                <w:ilvl w:val="1"/>
                <w:numId w:val="42"/>
              </w:numPr>
            </w:pPr>
            <w:r>
              <w:t>The drivers/co-drivers must always carry valid documents of the trucks insurance/registration and valid driver’s license.</w:t>
            </w:r>
          </w:p>
          <w:p w:rsidR="00534A5D" w:rsidRDefault="00534A5D" w:rsidP="008F1882">
            <w:pPr>
              <w:pStyle w:val="ListParagraph"/>
              <w:ind w:left="460"/>
            </w:pPr>
          </w:p>
          <w:p w:rsidR="00534A5D" w:rsidRDefault="00534A5D" w:rsidP="00534A5D">
            <w:pPr>
              <w:pStyle w:val="ListParagraph"/>
              <w:numPr>
                <w:ilvl w:val="1"/>
                <w:numId w:val="42"/>
              </w:numPr>
            </w:pPr>
            <w:r>
              <w:t>The Service Provider shall provide a sufficient number of qualified drivers. The maximum number of working hours of the drivers shall not exceed applicable national standards and regulations (in order to avoid accidents due to fatigue). The drivers shall operate the trucks in a safe manner, with due regard for the safe of the cargo. All aspects of the drivers including payment, worker’s compensation insurance and drivers’ accommodations during the journey are the solely responsibility of the Service Provider. No employment relationship exists between IOM and the drivers.</w:t>
            </w:r>
          </w:p>
          <w:p w:rsidR="00534A5D" w:rsidRDefault="00534A5D" w:rsidP="008F1882">
            <w:pPr>
              <w:pStyle w:val="ListParagraph"/>
              <w:ind w:left="460"/>
            </w:pPr>
          </w:p>
          <w:p w:rsidR="00534A5D" w:rsidRDefault="00534A5D" w:rsidP="00534A5D">
            <w:pPr>
              <w:pStyle w:val="ListParagraph"/>
              <w:numPr>
                <w:ilvl w:val="1"/>
                <w:numId w:val="42"/>
              </w:numPr>
            </w:pPr>
            <w:r>
              <w:t>IOM will not be responsible to the Service Provider for any loss to any truck. IOM shall not be responsible for the security of the drivers neither during, nor outside the period of IOM cargo movements. Apart from the agreed fee, IOM will bear no responsibility towards the Service Provider, in particular not for claims that maybe raised by third parties against the Service Provider.</w:t>
            </w:r>
          </w:p>
          <w:p w:rsidR="00534A5D" w:rsidRDefault="00534A5D" w:rsidP="008F1882">
            <w:pPr>
              <w:pStyle w:val="ListParagraph"/>
              <w:ind w:left="460"/>
            </w:pPr>
          </w:p>
          <w:p w:rsidR="00534A5D" w:rsidRDefault="00534A5D" w:rsidP="00534A5D">
            <w:pPr>
              <w:pStyle w:val="ListParagraph"/>
              <w:numPr>
                <w:ilvl w:val="1"/>
                <w:numId w:val="42"/>
              </w:numPr>
            </w:pPr>
            <w:r>
              <w:lastRenderedPageBreak/>
              <w:t>The Service Provider shall be solely liable for any damage or injury suffered by IOM during an IOM cargo movement due to the fault, negligence or otherwise of the Service Provider.</w:t>
            </w:r>
          </w:p>
          <w:p w:rsidR="00534A5D" w:rsidRDefault="00534A5D" w:rsidP="008F1882">
            <w:pPr>
              <w:pStyle w:val="ListParagraph"/>
              <w:ind w:left="460"/>
            </w:pPr>
          </w:p>
          <w:p w:rsidR="00534A5D" w:rsidRDefault="00534A5D" w:rsidP="00534A5D">
            <w:pPr>
              <w:pStyle w:val="ListParagraph"/>
              <w:numPr>
                <w:ilvl w:val="1"/>
                <w:numId w:val="42"/>
              </w:numPr>
            </w:pPr>
            <w:r>
              <w:t>IOM has no single obligation to support the Service Provider’s staff during the works.</w:t>
            </w:r>
          </w:p>
          <w:p w:rsidR="00534A5D" w:rsidRDefault="00534A5D" w:rsidP="008F1882">
            <w:pPr>
              <w:pStyle w:val="ListParagraph"/>
              <w:ind w:left="460"/>
            </w:pPr>
          </w:p>
          <w:p w:rsidR="00534A5D" w:rsidRDefault="00534A5D" w:rsidP="00534A5D">
            <w:pPr>
              <w:pStyle w:val="ListParagraph"/>
              <w:numPr>
                <w:ilvl w:val="1"/>
                <w:numId w:val="42"/>
              </w:numPr>
            </w:pPr>
            <w:r>
              <w:t>The Service Provider shall invoice IOM by the end of each month. The invoice shall reflect: the service provided, destination from/to, date of the service rendered, type of the truck used, and the cost of the trip.</w:t>
            </w:r>
          </w:p>
          <w:p w:rsidR="00534A5D" w:rsidRDefault="00534A5D" w:rsidP="008F1882">
            <w:pPr>
              <w:pStyle w:val="ListParagraph"/>
              <w:ind w:left="460"/>
            </w:pPr>
          </w:p>
          <w:p w:rsidR="00534A5D" w:rsidRDefault="00534A5D" w:rsidP="00534A5D">
            <w:pPr>
              <w:pStyle w:val="ListParagraph"/>
              <w:numPr>
                <w:ilvl w:val="1"/>
                <w:numId w:val="42"/>
              </w:numPr>
            </w:pPr>
            <w:r>
              <w:t xml:space="preserve">The Service Provider shall be responsible for the payment of all taxes, duties, levies and charges assessed on the Service Provider in connection with this Agreement. </w:t>
            </w:r>
          </w:p>
          <w:p w:rsidR="00534A5D" w:rsidRDefault="00534A5D" w:rsidP="008F1882">
            <w:pPr>
              <w:pStyle w:val="ListParagraph"/>
              <w:ind w:left="460"/>
            </w:pPr>
          </w:p>
          <w:p w:rsidR="00534A5D" w:rsidRDefault="00534A5D" w:rsidP="00534A5D">
            <w:pPr>
              <w:pStyle w:val="ListParagraph"/>
              <w:numPr>
                <w:ilvl w:val="1"/>
                <w:numId w:val="42"/>
              </w:numPr>
            </w:pPr>
            <w:r>
              <w:t>The Service Provider is the legal owner of the vehicles to be rented or legally responsible for sub-contracted vehicles and that the vehicles are properly registered, as evidenced by a Certified True Copy of each truck’s registration papers. Each truck must carry the original registration papers at all times during the period of the Agreement.</w:t>
            </w:r>
          </w:p>
          <w:p w:rsidR="00534A5D" w:rsidRDefault="00534A5D" w:rsidP="008F1882">
            <w:pPr>
              <w:pStyle w:val="ListParagraph"/>
              <w:ind w:left="460"/>
            </w:pPr>
          </w:p>
          <w:p w:rsidR="00534A5D" w:rsidRPr="00534A5D" w:rsidRDefault="00534A5D" w:rsidP="00534A5D">
            <w:pPr>
              <w:pStyle w:val="ListParagraph"/>
              <w:numPr>
                <w:ilvl w:val="1"/>
                <w:numId w:val="42"/>
              </w:numPr>
            </w:pPr>
            <w:r>
              <w:t>Each truck to be leased is covered by a Comprehensive Motor Vehicle Insurance issued by a reputable insurance company for the entire duration of the Agreement, as evidenced by a Certified True Copy of comprehensive motor vehicle insurance policy to be provided by the Service Provider to IOM prior to signing this Agreement.</w:t>
            </w:r>
          </w:p>
          <w:p w:rsidR="00534A5D" w:rsidRPr="00E42463" w:rsidRDefault="00534A5D" w:rsidP="008F1882">
            <w:pPr>
              <w:pStyle w:val="ListParagraph"/>
              <w:tabs>
                <w:tab w:val="left" w:pos="540"/>
              </w:tabs>
              <w:ind w:left="460" w:right="-72"/>
            </w:pPr>
          </w:p>
          <w:p w:rsidR="00567B7C" w:rsidRPr="00E42463" w:rsidRDefault="00567B7C" w:rsidP="00567B7C">
            <w:pPr>
              <w:tabs>
                <w:tab w:val="left" w:pos="540"/>
              </w:tabs>
              <w:ind w:left="540" w:right="-72" w:hanging="540"/>
            </w:pPr>
          </w:p>
        </w:tc>
      </w:tr>
      <w:tr w:rsidR="00305AA3" w:rsidRPr="00E42463">
        <w:tc>
          <w:tcPr>
            <w:tcW w:w="2160" w:type="dxa"/>
          </w:tcPr>
          <w:p w:rsidR="00305AA3" w:rsidRPr="00E42463" w:rsidRDefault="00567B7C">
            <w:pPr>
              <w:pStyle w:val="Head22"/>
              <w:rPr>
                <w:szCs w:val="24"/>
              </w:rPr>
            </w:pPr>
            <w:bookmarkStart w:id="71" w:name="_Toc340548853"/>
            <w:bookmarkStart w:id="72" w:name="_Toc420479651"/>
            <w:bookmarkStart w:id="73" w:name="_Toc410064162"/>
            <w:bookmarkStart w:id="74" w:name="_Toc420910636"/>
            <w:bookmarkStart w:id="75" w:name="_Toc421000512"/>
            <w:bookmarkStart w:id="76" w:name="_Toc410900164"/>
            <w:bookmarkStart w:id="77" w:name="_Toc392949075"/>
            <w:bookmarkStart w:id="78" w:name="_Toc231267248"/>
            <w:r w:rsidRPr="00E42463">
              <w:rPr>
                <w:szCs w:val="24"/>
              </w:rPr>
              <w:lastRenderedPageBreak/>
              <w:t>2</w:t>
            </w:r>
            <w:r w:rsidR="00305AA3" w:rsidRPr="00E42463">
              <w:rPr>
                <w:szCs w:val="24"/>
              </w:rPr>
              <w:t>.</w:t>
            </w:r>
            <w:r w:rsidR="00305AA3" w:rsidRPr="00E42463">
              <w:rPr>
                <w:szCs w:val="24"/>
              </w:rPr>
              <w:tab/>
              <w:t>Eligible Bidders</w:t>
            </w:r>
            <w:bookmarkEnd w:id="71"/>
            <w:bookmarkEnd w:id="72"/>
            <w:bookmarkEnd w:id="73"/>
            <w:bookmarkEnd w:id="74"/>
            <w:bookmarkEnd w:id="75"/>
            <w:bookmarkEnd w:id="76"/>
            <w:bookmarkEnd w:id="77"/>
            <w:bookmarkEnd w:id="78"/>
          </w:p>
        </w:tc>
        <w:tc>
          <w:tcPr>
            <w:tcW w:w="6984" w:type="dxa"/>
          </w:tcPr>
          <w:p w:rsidR="00F14189" w:rsidRPr="004A0DDC" w:rsidRDefault="00305AA3" w:rsidP="00F14189">
            <w:pPr>
              <w:numPr>
                <w:ilvl w:val="1"/>
                <w:numId w:val="1"/>
              </w:numPr>
              <w:ind w:right="-72"/>
              <w:jc w:val="both"/>
              <w:rPr>
                <w:i/>
              </w:rPr>
            </w:pPr>
            <w:r w:rsidRPr="00E42463">
              <w:t>This Invitation for Bids is open to all</w:t>
            </w:r>
            <w:r w:rsidR="00C00912" w:rsidRPr="00E42463">
              <w:t xml:space="preserve"> registered eligible</w:t>
            </w:r>
            <w:r w:rsidRPr="00E42463">
              <w:t xml:space="preserve"> </w:t>
            </w:r>
            <w:r w:rsidR="00D71D20" w:rsidRPr="00E42463">
              <w:t>Bidders</w:t>
            </w:r>
            <w:r w:rsidRPr="00E42463">
              <w:t xml:space="preserve"> from </w:t>
            </w:r>
            <w:r w:rsidR="00F14189" w:rsidRPr="00E42463">
              <w:t>Turkey.</w:t>
            </w:r>
          </w:p>
          <w:p w:rsidR="00F14189" w:rsidRPr="00E42463" w:rsidRDefault="00F14189" w:rsidP="00F14189">
            <w:pPr>
              <w:ind w:left="540" w:right="-72"/>
              <w:jc w:val="both"/>
            </w:pPr>
          </w:p>
          <w:p w:rsidR="00305AA3" w:rsidRPr="00E42463" w:rsidRDefault="00305AA3">
            <w:pPr>
              <w:numPr>
                <w:ilvl w:val="1"/>
                <w:numId w:val="1"/>
              </w:numPr>
              <w:ind w:right="-72"/>
              <w:jc w:val="both"/>
            </w:pPr>
            <w:r w:rsidRPr="00E42463">
              <w:t xml:space="preserve">Bidders should not be associated, or have been associated in the past, directly or indirectly, with a firm or any of its affiliates which have been engaged by </w:t>
            </w:r>
            <w:r w:rsidR="00567B7C" w:rsidRPr="00E42463">
              <w:t>IOM</w:t>
            </w:r>
            <w:r w:rsidRPr="00E42463">
              <w:t xml:space="preserve"> to provide consulting services for the preparation of the design, specifications, and other documents to be used for the procurement of the </w:t>
            </w:r>
            <w:r w:rsidR="00535A36">
              <w:t>service</w:t>
            </w:r>
            <w:r w:rsidR="00535A36" w:rsidRPr="00E42463">
              <w:t xml:space="preserve">s </w:t>
            </w:r>
            <w:r w:rsidRPr="00E42463">
              <w:t>to be purchased under this Invitation for Bids.</w:t>
            </w:r>
          </w:p>
          <w:p w:rsidR="00305AA3" w:rsidRPr="00E42463" w:rsidRDefault="00305AA3">
            <w:pPr>
              <w:ind w:right="-72"/>
              <w:jc w:val="both"/>
            </w:pPr>
          </w:p>
          <w:p w:rsidR="00305AA3" w:rsidRPr="00E42463" w:rsidRDefault="00305AA3">
            <w:pPr>
              <w:numPr>
                <w:ilvl w:val="1"/>
                <w:numId w:val="1"/>
              </w:numPr>
              <w:ind w:right="-72"/>
              <w:jc w:val="both"/>
            </w:pPr>
            <w:r w:rsidRPr="00E42463">
              <w:t xml:space="preserve">Government-owned enterprises in </w:t>
            </w:r>
            <w:r w:rsidR="00567B7C" w:rsidRPr="00E42463">
              <w:t>IOM</w:t>
            </w:r>
            <w:r w:rsidRPr="00E42463">
              <w:t xml:space="preserve">’s </w:t>
            </w:r>
            <w:r w:rsidR="008A7396" w:rsidRPr="00E42463">
              <w:t>Mission country</w:t>
            </w:r>
            <w:r w:rsidR="00567B7C" w:rsidRPr="00E42463">
              <w:t xml:space="preserve"> Mission</w:t>
            </w:r>
            <w:r w:rsidRPr="00E42463">
              <w:t xml:space="preserve"> may participate only if they are legally and financially autonomous, if they operate under commercial law, and if they are not a </w:t>
            </w:r>
            <w:r w:rsidR="00D71D20" w:rsidRPr="00E42463">
              <w:t>beneficiary</w:t>
            </w:r>
            <w:r w:rsidRPr="00E42463">
              <w:t xml:space="preserve"> of </w:t>
            </w:r>
            <w:r w:rsidR="00567B7C" w:rsidRPr="00E42463">
              <w:t>IOM</w:t>
            </w:r>
            <w:r w:rsidRPr="00E42463">
              <w:t>.</w:t>
            </w:r>
          </w:p>
          <w:p w:rsidR="00305AA3" w:rsidRPr="00E42463" w:rsidRDefault="00305AA3">
            <w:pPr>
              <w:ind w:right="-72"/>
              <w:jc w:val="both"/>
            </w:pPr>
          </w:p>
          <w:p w:rsidR="00305AA3" w:rsidRPr="00E42463" w:rsidRDefault="00305AA3">
            <w:pPr>
              <w:numPr>
                <w:ilvl w:val="1"/>
                <w:numId w:val="1"/>
              </w:numPr>
              <w:ind w:right="-72"/>
              <w:jc w:val="both"/>
            </w:pPr>
            <w:r w:rsidRPr="00E42463">
              <w:t>Bidders shall not be under a declaration of ineligibility for corrupt</w:t>
            </w:r>
            <w:r w:rsidR="00D23B7A" w:rsidRPr="00E42463">
              <w:t xml:space="preserve">, </w:t>
            </w:r>
            <w:r w:rsidRPr="00E42463">
              <w:t xml:space="preserve">fraudulent </w:t>
            </w:r>
            <w:r w:rsidR="00D23B7A" w:rsidRPr="00E42463">
              <w:t xml:space="preserve">and coercive </w:t>
            </w:r>
            <w:r w:rsidRPr="00E42463">
              <w:t xml:space="preserve">practices issued by </w:t>
            </w:r>
            <w:r w:rsidR="00567B7C" w:rsidRPr="00E42463">
              <w:t xml:space="preserve">IOM in accordance with </w:t>
            </w:r>
            <w:r w:rsidR="00C2108D" w:rsidRPr="00E42463">
              <w:t>ITB  Clause</w:t>
            </w:r>
            <w:r w:rsidRPr="00E42463">
              <w:t xml:space="preserve"> </w:t>
            </w:r>
            <w:r w:rsidR="00D23B7A" w:rsidRPr="00E42463">
              <w:t>3</w:t>
            </w:r>
          </w:p>
          <w:p w:rsidR="00305AA3" w:rsidRPr="00E42463" w:rsidRDefault="00305AA3">
            <w:pPr>
              <w:tabs>
                <w:tab w:val="left" w:pos="540"/>
              </w:tabs>
              <w:ind w:left="522" w:right="-72" w:hanging="522"/>
              <w:jc w:val="both"/>
              <w:rPr>
                <w:b/>
              </w:rPr>
            </w:pPr>
          </w:p>
          <w:p w:rsidR="00C2108D" w:rsidRPr="00E42463" w:rsidRDefault="00870C8E">
            <w:pPr>
              <w:tabs>
                <w:tab w:val="left" w:pos="540"/>
              </w:tabs>
              <w:ind w:left="522" w:right="-72" w:hanging="522"/>
              <w:jc w:val="both"/>
            </w:pPr>
            <w:r w:rsidRPr="00E42463">
              <w:lastRenderedPageBreak/>
              <w:t>2.5 Bidders</w:t>
            </w:r>
            <w:r w:rsidR="00C2108D" w:rsidRPr="00E42463">
              <w:t xml:space="preserve"> shall </w:t>
            </w:r>
            <w:r w:rsidR="00F32889" w:rsidRPr="00E42463">
              <w:t>not be involved in terrorist act</w:t>
            </w:r>
            <w:r w:rsidR="00DD68D5" w:rsidRPr="00E42463">
              <w:t>/criminal activities</w:t>
            </w:r>
            <w:r w:rsidR="00F32889" w:rsidRPr="00E42463">
              <w:t xml:space="preserve"> or associated with individuals and/or entities associated with terrorist act</w:t>
            </w:r>
            <w:r w:rsidR="00DD68D5" w:rsidRPr="00E42463">
              <w:t>/criminal activities</w:t>
            </w:r>
            <w:r w:rsidR="00F32889" w:rsidRPr="00E42463">
              <w:t xml:space="preserve">. For this purpose, Bidders shall not be included in the proscribed list of individuals and/or entities as contained in the 1267 Committee of the UN Security Council Counter Terrorism Committee (CTC) </w:t>
            </w:r>
          </w:p>
          <w:p w:rsidR="00F32889" w:rsidRPr="00E42463" w:rsidRDefault="00F32889">
            <w:pPr>
              <w:tabs>
                <w:tab w:val="left" w:pos="540"/>
              </w:tabs>
              <w:ind w:left="522" w:right="-72" w:hanging="522"/>
              <w:jc w:val="both"/>
            </w:pPr>
          </w:p>
        </w:tc>
      </w:tr>
      <w:tr w:rsidR="00D23B7A" w:rsidRPr="00E42463">
        <w:tc>
          <w:tcPr>
            <w:tcW w:w="2160" w:type="dxa"/>
          </w:tcPr>
          <w:p w:rsidR="00D23B7A" w:rsidRPr="00E42463" w:rsidRDefault="00D23B7A">
            <w:pPr>
              <w:pStyle w:val="Head22"/>
              <w:rPr>
                <w:szCs w:val="24"/>
              </w:rPr>
            </w:pPr>
            <w:bookmarkStart w:id="79" w:name="_Toc231267249"/>
            <w:r w:rsidRPr="00E42463">
              <w:rPr>
                <w:szCs w:val="24"/>
              </w:rPr>
              <w:lastRenderedPageBreak/>
              <w:t>3. Corrupt,</w:t>
            </w:r>
            <w:bookmarkEnd w:id="79"/>
          </w:p>
          <w:p w:rsidR="00B57CA5" w:rsidRPr="00E42463" w:rsidRDefault="00D23B7A">
            <w:pPr>
              <w:pStyle w:val="Head22"/>
              <w:rPr>
                <w:szCs w:val="24"/>
              </w:rPr>
            </w:pPr>
            <w:r w:rsidRPr="00E42463">
              <w:rPr>
                <w:szCs w:val="24"/>
              </w:rPr>
              <w:t xml:space="preserve">    </w:t>
            </w:r>
            <w:bookmarkStart w:id="80" w:name="_Toc227662616"/>
            <w:bookmarkStart w:id="81" w:name="_Toc231267250"/>
            <w:r w:rsidRPr="00E42463">
              <w:rPr>
                <w:szCs w:val="24"/>
              </w:rPr>
              <w:t>Fraudulent</w:t>
            </w:r>
            <w:r w:rsidR="00B57CA5" w:rsidRPr="00E42463">
              <w:rPr>
                <w:szCs w:val="24"/>
              </w:rPr>
              <w:t>,</w:t>
            </w:r>
            <w:bookmarkEnd w:id="80"/>
            <w:bookmarkEnd w:id="81"/>
          </w:p>
          <w:p w:rsidR="00D23B7A" w:rsidRPr="00E42463" w:rsidRDefault="00B57CA5">
            <w:pPr>
              <w:pStyle w:val="Head22"/>
              <w:rPr>
                <w:szCs w:val="24"/>
              </w:rPr>
            </w:pPr>
            <w:r w:rsidRPr="00E42463">
              <w:rPr>
                <w:szCs w:val="24"/>
              </w:rPr>
              <w:t xml:space="preserve">    </w:t>
            </w:r>
            <w:bookmarkStart w:id="82" w:name="_Toc227662617"/>
            <w:bookmarkStart w:id="83" w:name="_Toc231267251"/>
            <w:r w:rsidRPr="00E42463">
              <w:rPr>
                <w:szCs w:val="24"/>
              </w:rPr>
              <w:t>Collusive</w:t>
            </w:r>
            <w:r w:rsidR="00D23B7A" w:rsidRPr="00E42463">
              <w:rPr>
                <w:szCs w:val="24"/>
              </w:rPr>
              <w:t xml:space="preserve"> and</w:t>
            </w:r>
            <w:bookmarkEnd w:id="82"/>
            <w:bookmarkEnd w:id="83"/>
          </w:p>
          <w:p w:rsidR="00D23B7A" w:rsidRPr="00E42463" w:rsidRDefault="00D23B7A">
            <w:pPr>
              <w:pStyle w:val="Head22"/>
              <w:rPr>
                <w:szCs w:val="24"/>
              </w:rPr>
            </w:pPr>
            <w:r w:rsidRPr="00E42463">
              <w:rPr>
                <w:szCs w:val="24"/>
              </w:rPr>
              <w:t xml:space="preserve">    </w:t>
            </w:r>
            <w:bookmarkStart w:id="84" w:name="_Toc227662618"/>
            <w:bookmarkStart w:id="85" w:name="_Toc231267252"/>
            <w:r w:rsidRPr="00E42463">
              <w:rPr>
                <w:szCs w:val="24"/>
              </w:rPr>
              <w:t>Coercive</w:t>
            </w:r>
            <w:bookmarkEnd w:id="84"/>
            <w:bookmarkEnd w:id="85"/>
          </w:p>
          <w:p w:rsidR="00D23B7A" w:rsidRPr="00E42463" w:rsidRDefault="00D23B7A">
            <w:pPr>
              <w:pStyle w:val="Head22"/>
              <w:rPr>
                <w:szCs w:val="24"/>
              </w:rPr>
            </w:pPr>
            <w:r w:rsidRPr="00E42463">
              <w:rPr>
                <w:szCs w:val="24"/>
              </w:rPr>
              <w:t xml:space="preserve">    </w:t>
            </w:r>
            <w:bookmarkStart w:id="86" w:name="_Toc227662619"/>
            <w:bookmarkStart w:id="87" w:name="_Toc231267253"/>
            <w:r w:rsidRPr="00E42463">
              <w:rPr>
                <w:szCs w:val="24"/>
              </w:rPr>
              <w:t>Practices</w:t>
            </w:r>
            <w:bookmarkEnd w:id="86"/>
            <w:bookmarkEnd w:id="87"/>
          </w:p>
        </w:tc>
        <w:tc>
          <w:tcPr>
            <w:tcW w:w="6984" w:type="dxa"/>
          </w:tcPr>
          <w:p w:rsidR="00911FA3" w:rsidRPr="00E42463" w:rsidRDefault="00911FA3" w:rsidP="008C6A12">
            <w:pPr>
              <w:numPr>
                <w:ilvl w:val="1"/>
                <w:numId w:val="8"/>
              </w:numPr>
              <w:tabs>
                <w:tab w:val="clear" w:pos="360"/>
                <w:tab w:val="num" w:pos="540"/>
              </w:tabs>
              <w:suppressAutoHyphens/>
              <w:ind w:left="540" w:right="-72" w:hanging="540"/>
              <w:jc w:val="both"/>
            </w:pPr>
            <w:r w:rsidRPr="00E42463">
              <w:t>IOM requires that all IOM Staff, Bidders,</w:t>
            </w:r>
            <w:r w:rsidR="00817205">
              <w:t xml:space="preserve"> Service Providers,</w:t>
            </w:r>
            <w:r w:rsidR="00B57CA5" w:rsidRPr="00E42463">
              <w:t xml:space="preserve"> Manufacturers</w:t>
            </w:r>
            <w:r w:rsidRPr="00E42463">
              <w:t xml:space="preserve">, </w:t>
            </w:r>
            <w:r w:rsidR="009B6823" w:rsidRPr="00E42463">
              <w:t xml:space="preserve">  </w:t>
            </w:r>
            <w:r w:rsidRPr="00E42463">
              <w:t xml:space="preserve">suppliers or distributors, observe the highest standard of ethics during procurement and execution of all </w:t>
            </w:r>
            <w:r w:rsidR="00FC75DF" w:rsidRPr="00E42463">
              <w:t>agreements</w:t>
            </w:r>
            <w:r w:rsidRPr="00E42463">
              <w:t xml:space="preserve">. IOM shall reject any Bids put forward by Bidders or where applicable terminate their </w:t>
            </w:r>
            <w:r w:rsidR="00FC75DF" w:rsidRPr="00E42463">
              <w:t>agreement</w:t>
            </w:r>
            <w:r w:rsidRPr="00E42463">
              <w:t>, if it is determined that they have engaged in corrupt, fraudulent, collusive or coercive practices. In pursuance of this policy, IOM :</w:t>
            </w:r>
          </w:p>
          <w:p w:rsidR="00911FA3" w:rsidRPr="00E42463" w:rsidRDefault="00911FA3" w:rsidP="00911FA3">
            <w:pPr>
              <w:tabs>
                <w:tab w:val="left" w:pos="540"/>
              </w:tabs>
              <w:ind w:left="645" w:right="-72"/>
              <w:jc w:val="both"/>
            </w:pPr>
          </w:p>
          <w:p w:rsidR="00911FA3" w:rsidRPr="00E42463" w:rsidRDefault="00911FA3" w:rsidP="008C6A12">
            <w:pPr>
              <w:numPr>
                <w:ilvl w:val="0"/>
                <w:numId w:val="6"/>
              </w:numPr>
              <w:tabs>
                <w:tab w:val="left" w:pos="540"/>
              </w:tabs>
              <w:suppressAutoHyphens/>
              <w:ind w:right="-72"/>
              <w:jc w:val="both"/>
            </w:pPr>
            <w:r w:rsidRPr="00E42463">
              <w:t>defines, for the purposes of this provision, the terms set forth below as follows:</w:t>
            </w:r>
          </w:p>
          <w:p w:rsidR="00911FA3" w:rsidRPr="00E42463" w:rsidRDefault="00911FA3" w:rsidP="00911FA3">
            <w:pPr>
              <w:tabs>
                <w:tab w:val="left" w:pos="540"/>
              </w:tabs>
              <w:ind w:left="1290" w:right="-72"/>
            </w:pPr>
          </w:p>
          <w:p w:rsidR="00911FA3" w:rsidRPr="00E42463" w:rsidRDefault="00911FA3" w:rsidP="008C6A12">
            <w:pPr>
              <w:numPr>
                <w:ilvl w:val="0"/>
                <w:numId w:val="7"/>
              </w:numPr>
              <w:tabs>
                <w:tab w:val="left" w:pos="540"/>
              </w:tabs>
              <w:suppressAutoHyphens/>
              <w:ind w:right="-72"/>
              <w:jc w:val="both"/>
            </w:pPr>
            <w:r w:rsidRPr="00E42463">
              <w:t xml:space="preserve">“corrupt practice” means the offering, giving, receiving or soliciting directly or indirectly </w:t>
            </w:r>
            <w:r w:rsidR="004A0FA3" w:rsidRPr="00E42463">
              <w:t>anything</w:t>
            </w:r>
            <w:r w:rsidRPr="00E42463">
              <w:t xml:space="preserve"> of value to influence the action of the Procuring/Contracting Entity in the procurement process or in </w:t>
            </w:r>
            <w:r w:rsidR="00FC75DF" w:rsidRPr="00E42463">
              <w:t xml:space="preserve">agreement </w:t>
            </w:r>
            <w:r w:rsidRPr="00E42463">
              <w:t xml:space="preserve">execution; </w:t>
            </w:r>
          </w:p>
          <w:p w:rsidR="00911FA3" w:rsidRPr="00E42463" w:rsidRDefault="00911FA3" w:rsidP="00911FA3">
            <w:pPr>
              <w:tabs>
                <w:tab w:val="left" w:pos="540"/>
              </w:tabs>
              <w:ind w:left="1290" w:right="-72"/>
            </w:pPr>
          </w:p>
          <w:p w:rsidR="00911FA3" w:rsidRPr="00E42463" w:rsidRDefault="00911FA3" w:rsidP="008C6A12">
            <w:pPr>
              <w:numPr>
                <w:ilvl w:val="0"/>
                <w:numId w:val="7"/>
              </w:numPr>
              <w:tabs>
                <w:tab w:val="left" w:pos="540"/>
              </w:tabs>
              <w:suppressAutoHyphens/>
              <w:ind w:right="-72"/>
              <w:jc w:val="both"/>
            </w:pPr>
            <w:r w:rsidRPr="00E42463">
              <w:t xml:space="preserve">“fraudulent practice” is any acts or omission, including a misrepresentation, that knowingly  or recklessly misleads, or attempts to mislead, the Procuring/Contracting Entity in the procurement process or the execution of </w:t>
            </w:r>
            <w:r w:rsidR="00817205" w:rsidRPr="00E42463">
              <w:t>an</w:t>
            </w:r>
            <w:r w:rsidRPr="00E42463">
              <w:t xml:space="preserve"> </w:t>
            </w:r>
            <w:r w:rsidR="00FC75DF" w:rsidRPr="00E42463">
              <w:t>agreement</w:t>
            </w:r>
            <w:r w:rsidRPr="00E42463">
              <w:t xml:space="preserve">, to obtain a financial gain or other benefit to avoid an obligation; </w:t>
            </w:r>
          </w:p>
          <w:p w:rsidR="00911FA3" w:rsidRPr="00E42463" w:rsidRDefault="00911FA3" w:rsidP="00911FA3">
            <w:pPr>
              <w:tabs>
                <w:tab w:val="left" w:pos="540"/>
              </w:tabs>
              <w:ind w:right="-72"/>
            </w:pPr>
          </w:p>
          <w:p w:rsidR="00911FA3" w:rsidRPr="00E42463" w:rsidRDefault="00911FA3" w:rsidP="008C6A12">
            <w:pPr>
              <w:numPr>
                <w:ilvl w:val="0"/>
                <w:numId w:val="7"/>
              </w:numPr>
              <w:tabs>
                <w:tab w:val="left" w:pos="540"/>
              </w:tabs>
              <w:suppressAutoHyphens/>
              <w:ind w:right="-72"/>
              <w:jc w:val="both"/>
            </w:pPr>
            <w:r w:rsidRPr="00E42463">
              <w:t>“collusive practice” is an undisclosed arrangement between two or more Bidders designed to artificially alter the results of the tender procedure to obtain a financial gain or benefit;</w:t>
            </w:r>
          </w:p>
          <w:p w:rsidR="00911FA3" w:rsidRPr="00E42463" w:rsidRDefault="00911FA3" w:rsidP="00911FA3">
            <w:pPr>
              <w:tabs>
                <w:tab w:val="left" w:pos="540"/>
              </w:tabs>
              <w:ind w:right="-72"/>
            </w:pPr>
          </w:p>
          <w:p w:rsidR="00911FA3" w:rsidRPr="00E42463" w:rsidRDefault="00911FA3" w:rsidP="008C6A12">
            <w:pPr>
              <w:numPr>
                <w:ilvl w:val="0"/>
                <w:numId w:val="7"/>
              </w:numPr>
              <w:tabs>
                <w:tab w:val="left" w:pos="540"/>
              </w:tabs>
              <w:suppressAutoHyphens/>
              <w:ind w:right="-72"/>
              <w:jc w:val="both"/>
            </w:pPr>
            <w:r w:rsidRPr="00E42463">
              <w:t>“</w:t>
            </w:r>
            <w:r w:rsidR="007A3580" w:rsidRPr="00E42463">
              <w:t>Coercive</w:t>
            </w:r>
            <w:r w:rsidRPr="00E42463">
              <w:t xml:space="preserve"> practice” is impairing or harming, or threatening to impair or harm, directly or indirectly, any participant in the tender process to influence improperly its activities in a procurement process, or after the execution of a </w:t>
            </w:r>
            <w:r w:rsidR="00FC75DF" w:rsidRPr="00E42463">
              <w:t>agreement</w:t>
            </w:r>
            <w:r w:rsidRPr="00E42463">
              <w:t>.</w:t>
            </w:r>
          </w:p>
          <w:p w:rsidR="00911FA3" w:rsidRPr="00E42463" w:rsidRDefault="00911FA3" w:rsidP="00911FA3">
            <w:pPr>
              <w:tabs>
                <w:tab w:val="left" w:pos="540"/>
              </w:tabs>
              <w:ind w:left="1290" w:right="-72"/>
            </w:pPr>
          </w:p>
          <w:p w:rsidR="00911FA3" w:rsidRPr="00E42463" w:rsidRDefault="00911FA3" w:rsidP="008C6A12">
            <w:pPr>
              <w:pStyle w:val="BlockText"/>
              <w:numPr>
                <w:ilvl w:val="0"/>
                <w:numId w:val="6"/>
              </w:numPr>
              <w:tabs>
                <w:tab w:val="left" w:pos="630"/>
                <w:tab w:val="left" w:pos="1350"/>
              </w:tabs>
              <w:suppressAutoHyphens/>
            </w:pPr>
            <w:r w:rsidRPr="00E42463">
              <w:t>will reject a proposal for award if it determines that the Bidder recommended for award has engaged in corrupt</w:t>
            </w:r>
            <w:r w:rsidR="00B57CA5" w:rsidRPr="00E42463">
              <w:t>,</w:t>
            </w:r>
            <w:r w:rsidRPr="00E42463">
              <w:t xml:space="preserve">  fraudulent</w:t>
            </w:r>
            <w:r w:rsidR="00B57CA5" w:rsidRPr="00E42463">
              <w:t>, collusive or coercive</w:t>
            </w:r>
            <w:r w:rsidRPr="00E42463">
              <w:t xml:space="preserve"> practices in competing for the </w:t>
            </w:r>
            <w:r w:rsidR="00FC75DF" w:rsidRPr="00E42463">
              <w:t xml:space="preserve">agreement </w:t>
            </w:r>
            <w:r w:rsidRPr="00E42463">
              <w:t xml:space="preserve">in question; </w:t>
            </w:r>
          </w:p>
          <w:p w:rsidR="00911FA3" w:rsidRPr="00E42463" w:rsidRDefault="00911FA3" w:rsidP="00911FA3">
            <w:pPr>
              <w:pStyle w:val="BlockText"/>
              <w:ind w:left="645"/>
            </w:pPr>
          </w:p>
          <w:p w:rsidR="00911FA3" w:rsidRPr="00E42463" w:rsidRDefault="00911FA3" w:rsidP="008C6A12">
            <w:pPr>
              <w:numPr>
                <w:ilvl w:val="0"/>
                <w:numId w:val="6"/>
              </w:numPr>
              <w:tabs>
                <w:tab w:val="left" w:pos="630"/>
                <w:tab w:val="left" w:pos="1350"/>
              </w:tabs>
              <w:suppressAutoHyphens/>
              <w:ind w:right="-72"/>
              <w:jc w:val="both"/>
            </w:pPr>
            <w:r w:rsidRPr="00E42463">
              <w:lastRenderedPageBreak/>
              <w:t xml:space="preserve">will declare a firm ineligible, either indefinitely or for a stated period of time, to be awarded an IOM financed </w:t>
            </w:r>
            <w:r w:rsidR="00FC75DF" w:rsidRPr="00E42463">
              <w:t xml:space="preserve">agreement </w:t>
            </w:r>
            <w:r w:rsidRPr="00E42463">
              <w:t>if it at any time determines that the firm has engaged in corrupt</w:t>
            </w:r>
            <w:r w:rsidR="00B57CA5" w:rsidRPr="00E42463">
              <w:t xml:space="preserve">, </w:t>
            </w:r>
            <w:r w:rsidRPr="00E42463">
              <w:t>fraudulent</w:t>
            </w:r>
            <w:r w:rsidR="00B57CA5" w:rsidRPr="00E42463">
              <w:t>, collusive or coercive</w:t>
            </w:r>
            <w:r w:rsidRPr="00E42463">
              <w:t xml:space="preserve"> practices in competing for, or in executing, an IOM financed </w:t>
            </w:r>
            <w:r w:rsidR="00FC75DF" w:rsidRPr="00E42463">
              <w:t>agreement</w:t>
            </w:r>
            <w:r w:rsidRPr="00E42463">
              <w:t>.</w:t>
            </w:r>
          </w:p>
          <w:p w:rsidR="00D23B7A" w:rsidRPr="00E42463" w:rsidRDefault="00911FA3" w:rsidP="00911FA3">
            <w:pPr>
              <w:ind w:right="-72"/>
              <w:jc w:val="both"/>
            </w:pPr>
            <w:r w:rsidRPr="00E42463">
              <w:t xml:space="preserve">     </w:t>
            </w:r>
          </w:p>
        </w:tc>
      </w:tr>
    </w:tbl>
    <w:p w:rsidR="009B6823" w:rsidRPr="00E42463" w:rsidRDefault="009B6823" w:rsidP="008F1882">
      <w:pPr>
        <w:pStyle w:val="Head21"/>
        <w:jc w:val="left"/>
        <w:rPr>
          <w:szCs w:val="24"/>
        </w:rPr>
      </w:pPr>
      <w:bookmarkStart w:id="88" w:name="_Toc340548856"/>
      <w:bookmarkStart w:id="89" w:name="_Toc420479654"/>
      <w:bookmarkStart w:id="90" w:name="_Toc410064165"/>
      <w:bookmarkStart w:id="91" w:name="_Toc420910639"/>
      <w:bookmarkStart w:id="92" w:name="_Toc421000515"/>
      <w:bookmarkStart w:id="93" w:name="_Toc410900167"/>
      <w:bookmarkStart w:id="94" w:name="_Toc392949078"/>
    </w:p>
    <w:p w:rsidR="00305AA3" w:rsidRPr="00E42463" w:rsidRDefault="00305AA3">
      <w:pPr>
        <w:pStyle w:val="Head21"/>
        <w:rPr>
          <w:szCs w:val="24"/>
        </w:rPr>
      </w:pPr>
      <w:bookmarkStart w:id="95" w:name="_Toc231267255"/>
      <w:r w:rsidRPr="00E42463">
        <w:rPr>
          <w:szCs w:val="24"/>
        </w:rPr>
        <w:t>B.  The Bidding Documents</w:t>
      </w:r>
      <w:bookmarkEnd w:id="88"/>
      <w:bookmarkEnd w:id="89"/>
      <w:bookmarkEnd w:id="90"/>
      <w:bookmarkEnd w:id="91"/>
      <w:bookmarkEnd w:id="92"/>
      <w:bookmarkEnd w:id="93"/>
      <w:bookmarkEnd w:id="94"/>
      <w:bookmarkEnd w:id="95"/>
    </w:p>
    <w:p w:rsidR="00305AA3" w:rsidRPr="00E42463" w:rsidRDefault="00305AA3"/>
    <w:tbl>
      <w:tblPr>
        <w:tblW w:w="0" w:type="auto"/>
        <w:tblLayout w:type="fixed"/>
        <w:tblLook w:val="0000" w:firstRow="0" w:lastRow="0" w:firstColumn="0" w:lastColumn="0" w:noHBand="0" w:noVBand="0"/>
      </w:tblPr>
      <w:tblGrid>
        <w:gridCol w:w="2160"/>
        <w:gridCol w:w="6984"/>
      </w:tblGrid>
      <w:tr w:rsidR="00305AA3" w:rsidRPr="00E42463">
        <w:tc>
          <w:tcPr>
            <w:tcW w:w="2160" w:type="dxa"/>
          </w:tcPr>
          <w:p w:rsidR="00305AA3" w:rsidRPr="00E42463" w:rsidRDefault="00305AA3">
            <w:pPr>
              <w:pStyle w:val="Head22"/>
              <w:rPr>
                <w:szCs w:val="24"/>
              </w:rPr>
            </w:pPr>
            <w:bookmarkStart w:id="96" w:name="_Toc340548857"/>
            <w:bookmarkStart w:id="97" w:name="_Toc420479655"/>
            <w:bookmarkStart w:id="98" w:name="_Toc410064166"/>
            <w:bookmarkStart w:id="99" w:name="_Toc420910640"/>
            <w:bookmarkStart w:id="100" w:name="_Toc421000516"/>
            <w:bookmarkStart w:id="101" w:name="_Toc410900168"/>
            <w:bookmarkStart w:id="102" w:name="_Toc392949079"/>
            <w:bookmarkStart w:id="103" w:name="_Toc231267256"/>
            <w:r w:rsidRPr="00E42463">
              <w:rPr>
                <w:szCs w:val="24"/>
              </w:rPr>
              <w:t>5.</w:t>
            </w:r>
            <w:r w:rsidRPr="00E42463">
              <w:rPr>
                <w:szCs w:val="24"/>
              </w:rPr>
              <w:tab/>
              <w:t>Content of Bidding Documents</w:t>
            </w:r>
            <w:bookmarkEnd w:id="96"/>
            <w:bookmarkEnd w:id="97"/>
            <w:bookmarkEnd w:id="98"/>
            <w:bookmarkEnd w:id="99"/>
            <w:bookmarkEnd w:id="100"/>
            <w:bookmarkEnd w:id="101"/>
            <w:bookmarkEnd w:id="102"/>
            <w:bookmarkEnd w:id="103"/>
          </w:p>
        </w:tc>
        <w:tc>
          <w:tcPr>
            <w:tcW w:w="6984" w:type="dxa"/>
          </w:tcPr>
          <w:p w:rsidR="00305AA3" w:rsidRPr="00E42463" w:rsidRDefault="00305AA3" w:rsidP="008C6A12">
            <w:pPr>
              <w:numPr>
                <w:ilvl w:val="1"/>
                <w:numId w:val="10"/>
              </w:numPr>
              <w:tabs>
                <w:tab w:val="clear" w:pos="360"/>
                <w:tab w:val="num" w:pos="540"/>
              </w:tabs>
              <w:ind w:left="540" w:right="-72" w:hanging="540"/>
              <w:jc w:val="both"/>
            </w:pPr>
            <w:r w:rsidRPr="00E42463">
              <w:t xml:space="preserve">The </w:t>
            </w:r>
            <w:r w:rsidR="00817205">
              <w:t>services</w:t>
            </w:r>
            <w:r w:rsidR="00817205" w:rsidRPr="00E42463">
              <w:t xml:space="preserve"> </w:t>
            </w:r>
            <w:r w:rsidRPr="00E42463">
              <w:t xml:space="preserve">required, bidding procedures, and </w:t>
            </w:r>
            <w:r w:rsidR="00FC75DF" w:rsidRPr="00E42463">
              <w:t xml:space="preserve">agreement </w:t>
            </w:r>
            <w:r w:rsidRPr="00E42463">
              <w:t>terms are prescribed in the bidding documents.  In addition to the Invitation for Bids, the bidding documents include:</w:t>
            </w:r>
          </w:p>
          <w:p w:rsidR="00305AA3" w:rsidRPr="00E42463" w:rsidRDefault="00305AA3">
            <w:pPr>
              <w:tabs>
                <w:tab w:val="left" w:pos="540"/>
              </w:tabs>
              <w:ind w:left="547" w:right="-72" w:hanging="547"/>
              <w:jc w:val="both"/>
            </w:pPr>
            <w:r w:rsidRPr="004A0DDC">
              <w:fldChar w:fldCharType="begin"/>
            </w:r>
            <w:r w:rsidRPr="00E42463">
              <w:instrText>ADVANCE \U 6.0</w:instrText>
            </w:r>
            <w:r w:rsidRPr="004A0DDC">
              <w:fldChar w:fldCharType="end"/>
            </w:r>
          </w:p>
          <w:p w:rsidR="00305AA3" w:rsidRPr="00E42463" w:rsidRDefault="00305AA3" w:rsidP="008C6A12">
            <w:pPr>
              <w:numPr>
                <w:ilvl w:val="0"/>
                <w:numId w:val="5"/>
              </w:numPr>
              <w:tabs>
                <w:tab w:val="left" w:pos="1080"/>
              </w:tabs>
              <w:ind w:right="-72"/>
            </w:pPr>
            <w:r w:rsidRPr="00E42463">
              <w:t>Instructions to Bidders (ITB)</w:t>
            </w:r>
          </w:p>
          <w:p w:rsidR="00305AA3" w:rsidRPr="00E42463" w:rsidRDefault="00634908" w:rsidP="008C6A12">
            <w:pPr>
              <w:numPr>
                <w:ilvl w:val="0"/>
                <w:numId w:val="5"/>
              </w:numPr>
              <w:tabs>
                <w:tab w:val="left" w:pos="1080"/>
              </w:tabs>
              <w:ind w:right="-72"/>
            </w:pPr>
            <w:r w:rsidRPr="00E42463">
              <w:t xml:space="preserve">Agreement </w:t>
            </w:r>
            <w:r w:rsidR="0033778E" w:rsidRPr="00E42463">
              <w:t>for</w:t>
            </w:r>
            <w:r w:rsidR="000524E9">
              <w:t xml:space="preserve"> the Transportation</w:t>
            </w:r>
            <w:r w:rsidR="0033778E" w:rsidRPr="00E42463">
              <w:t xml:space="preserve"> </w:t>
            </w:r>
            <w:r w:rsidR="00817205">
              <w:t xml:space="preserve">of </w:t>
            </w:r>
            <w:r w:rsidR="000524E9">
              <w:t>Goods</w:t>
            </w:r>
            <w:r w:rsidR="0033778E" w:rsidRPr="00E42463">
              <w:t xml:space="preserve"> </w:t>
            </w:r>
          </w:p>
          <w:p w:rsidR="00305AA3" w:rsidRPr="008F1882" w:rsidRDefault="00305AA3" w:rsidP="008C6A12">
            <w:pPr>
              <w:numPr>
                <w:ilvl w:val="0"/>
                <w:numId w:val="5"/>
              </w:numPr>
              <w:tabs>
                <w:tab w:val="left" w:pos="1080"/>
              </w:tabs>
              <w:ind w:right="-72"/>
            </w:pPr>
            <w:r w:rsidRPr="008F1882">
              <w:t>Schedule of Requirements</w:t>
            </w:r>
          </w:p>
          <w:p w:rsidR="00305AA3" w:rsidRPr="00E42463" w:rsidRDefault="00305AA3" w:rsidP="008C6A12">
            <w:pPr>
              <w:numPr>
                <w:ilvl w:val="0"/>
                <w:numId w:val="5"/>
              </w:numPr>
              <w:tabs>
                <w:tab w:val="left" w:pos="1080"/>
              </w:tabs>
              <w:ind w:right="-72"/>
            </w:pPr>
            <w:r w:rsidRPr="00E42463">
              <w:t>Technical Specifications</w:t>
            </w:r>
          </w:p>
          <w:p w:rsidR="001B47D3" w:rsidRPr="00E42463" w:rsidRDefault="001B47D3" w:rsidP="008C6A12">
            <w:pPr>
              <w:numPr>
                <w:ilvl w:val="0"/>
                <w:numId w:val="5"/>
              </w:numPr>
              <w:tabs>
                <w:tab w:val="left" w:pos="1080"/>
              </w:tabs>
              <w:ind w:right="-72"/>
            </w:pPr>
            <w:r w:rsidRPr="00E42463">
              <w:t>Sample P.O.</w:t>
            </w:r>
          </w:p>
          <w:p w:rsidR="001B47D3" w:rsidRPr="00E42463" w:rsidRDefault="001B47D3" w:rsidP="008C6A12">
            <w:pPr>
              <w:numPr>
                <w:ilvl w:val="0"/>
                <w:numId w:val="5"/>
              </w:numPr>
              <w:tabs>
                <w:tab w:val="left" w:pos="1080"/>
              </w:tabs>
              <w:ind w:right="-72"/>
            </w:pPr>
            <w:r w:rsidRPr="00E42463">
              <w:t xml:space="preserve">   Vendor Information Sheet (VIS)</w:t>
            </w:r>
          </w:p>
          <w:p w:rsidR="00813ADB" w:rsidRPr="00E42463" w:rsidRDefault="00813ADB" w:rsidP="008C6A12">
            <w:pPr>
              <w:numPr>
                <w:ilvl w:val="0"/>
                <w:numId w:val="5"/>
              </w:numPr>
              <w:tabs>
                <w:tab w:val="left" w:pos="1080"/>
              </w:tabs>
              <w:ind w:right="-72"/>
            </w:pPr>
            <w:r w:rsidRPr="00E42463">
              <w:t>Sample Forms</w:t>
            </w:r>
          </w:p>
          <w:p w:rsidR="00813ADB" w:rsidRPr="00E42463" w:rsidRDefault="00813ADB" w:rsidP="00813ADB">
            <w:pPr>
              <w:tabs>
                <w:tab w:val="left" w:pos="1080"/>
              </w:tabs>
              <w:ind w:left="900" w:right="-72"/>
            </w:pPr>
          </w:p>
          <w:p w:rsidR="00305AA3" w:rsidRPr="00E42463" w:rsidRDefault="00305AA3" w:rsidP="008C6A12">
            <w:pPr>
              <w:numPr>
                <w:ilvl w:val="1"/>
                <w:numId w:val="10"/>
              </w:numPr>
              <w:tabs>
                <w:tab w:val="clear" w:pos="360"/>
                <w:tab w:val="num" w:pos="540"/>
                <w:tab w:val="left" w:pos="1080"/>
              </w:tabs>
              <w:ind w:left="540" w:right="-72" w:hanging="540"/>
              <w:jc w:val="both"/>
            </w:pPr>
            <w:r w:rsidRPr="00E42463">
              <w:t xml:space="preserve">The Bidder is expected to examine all instructions, forms, terms, and specifications in the bidding documents.  Failure to furnish all information required </w:t>
            </w:r>
            <w:r w:rsidR="009B6823" w:rsidRPr="00E42463">
              <w:t>in</w:t>
            </w:r>
            <w:r w:rsidRPr="00E42463">
              <w:t xml:space="preserve"> the bidding documents or to submit a bid not substantially responsive to the bidding documents in every respect will be at the Bidder’s risk and may result in the rejection of its bid.</w:t>
            </w:r>
          </w:p>
          <w:p w:rsidR="00305AA3" w:rsidRPr="00E42463" w:rsidRDefault="00305AA3">
            <w:pPr>
              <w:tabs>
                <w:tab w:val="left" w:pos="540"/>
              </w:tabs>
              <w:ind w:left="547" w:right="-72" w:hanging="547"/>
            </w:pPr>
          </w:p>
        </w:tc>
      </w:tr>
      <w:tr w:rsidR="00305AA3" w:rsidRPr="00E42463">
        <w:tc>
          <w:tcPr>
            <w:tcW w:w="2160" w:type="dxa"/>
          </w:tcPr>
          <w:p w:rsidR="00305AA3" w:rsidRPr="00E42463" w:rsidRDefault="00305AA3">
            <w:pPr>
              <w:pStyle w:val="Head22"/>
              <w:rPr>
                <w:szCs w:val="24"/>
              </w:rPr>
            </w:pPr>
            <w:bookmarkStart w:id="104" w:name="_Toc340548858"/>
            <w:bookmarkStart w:id="105" w:name="_Toc420479656"/>
            <w:bookmarkStart w:id="106" w:name="_Toc410064167"/>
            <w:bookmarkStart w:id="107" w:name="_Toc420910641"/>
            <w:bookmarkStart w:id="108" w:name="_Toc421000517"/>
            <w:bookmarkStart w:id="109" w:name="_Toc410900169"/>
            <w:bookmarkStart w:id="110" w:name="_Toc392949080"/>
            <w:bookmarkStart w:id="111" w:name="_Toc231267257"/>
            <w:r w:rsidRPr="00E42463">
              <w:rPr>
                <w:szCs w:val="24"/>
              </w:rPr>
              <w:t>6.</w:t>
            </w:r>
            <w:r w:rsidRPr="00E42463">
              <w:rPr>
                <w:szCs w:val="24"/>
              </w:rPr>
              <w:tab/>
              <w:t>Clarification of Bidding Documents</w:t>
            </w:r>
            <w:bookmarkEnd w:id="104"/>
            <w:bookmarkEnd w:id="105"/>
            <w:bookmarkEnd w:id="106"/>
            <w:bookmarkEnd w:id="107"/>
            <w:bookmarkEnd w:id="108"/>
            <w:bookmarkEnd w:id="109"/>
            <w:bookmarkEnd w:id="110"/>
            <w:bookmarkEnd w:id="111"/>
          </w:p>
        </w:tc>
        <w:tc>
          <w:tcPr>
            <w:tcW w:w="6984" w:type="dxa"/>
          </w:tcPr>
          <w:p w:rsidR="00305AA3" w:rsidRPr="00E42463" w:rsidRDefault="00305AA3" w:rsidP="005E42DA">
            <w:pPr>
              <w:numPr>
                <w:ilvl w:val="1"/>
                <w:numId w:val="2"/>
              </w:numPr>
              <w:ind w:right="-72"/>
              <w:jc w:val="both"/>
            </w:pPr>
            <w:r w:rsidRPr="00E42463">
              <w:t xml:space="preserve">A prospective Bidder requiring any clarification of the bidding documents may notify </w:t>
            </w:r>
            <w:r w:rsidR="00567B7C" w:rsidRPr="00E42463">
              <w:t>IOM</w:t>
            </w:r>
            <w:r w:rsidRPr="00E42463">
              <w:t xml:space="preserve"> in writing at </w:t>
            </w:r>
            <w:hyperlink r:id="rId22" w:history="1">
              <w:r w:rsidR="005E42DA" w:rsidRPr="00447BBC">
                <w:rPr>
                  <w:rStyle w:val="Hyperlink"/>
                </w:rPr>
                <w:t>procurementgaziantep@iom.int</w:t>
              </w:r>
            </w:hyperlink>
            <w:r w:rsidR="005E42DA">
              <w:t xml:space="preserve"> </w:t>
            </w:r>
            <w:r w:rsidRPr="00E42463">
              <w:t xml:space="preserve">.  </w:t>
            </w:r>
            <w:r w:rsidR="00567B7C" w:rsidRPr="00E42463">
              <w:t>IOM</w:t>
            </w:r>
            <w:r w:rsidRPr="00E42463">
              <w:t xml:space="preserve"> will respond in writing to any request for clarification of the bidding documents, which it receives no later than </w:t>
            </w:r>
            <w:r w:rsidR="00492189">
              <w:t>1</w:t>
            </w:r>
            <w:r w:rsidR="00492189" w:rsidRPr="00E42463">
              <w:t xml:space="preserve"> </w:t>
            </w:r>
            <w:r w:rsidRPr="00E42463">
              <w:t>day prior to the deadline for the submission of bids</w:t>
            </w:r>
            <w:r w:rsidR="00567B7C" w:rsidRPr="00E42463">
              <w:t xml:space="preserve">. </w:t>
            </w:r>
            <w:r w:rsidR="00BE4973">
              <w:t xml:space="preserve">All </w:t>
            </w:r>
            <w:r w:rsidR="00567B7C" w:rsidRPr="00E42463">
              <w:t>IOM</w:t>
            </w:r>
            <w:r w:rsidRPr="00E42463">
              <w:t>’s response</w:t>
            </w:r>
            <w:r w:rsidR="005E42DA">
              <w:t>s</w:t>
            </w:r>
            <w:r w:rsidRPr="00E42463">
              <w:t xml:space="preserve"> (including explanation</w:t>
            </w:r>
            <w:r w:rsidR="005E42DA">
              <w:t>s</w:t>
            </w:r>
            <w:r w:rsidRPr="00E42463">
              <w:t xml:space="preserve"> of quer</w:t>
            </w:r>
            <w:r w:rsidR="005E42DA">
              <w:t>ies</w:t>
            </w:r>
            <w:r w:rsidRPr="00E42463">
              <w:t xml:space="preserve"> without identifying source</w:t>
            </w:r>
            <w:r w:rsidR="005E42DA">
              <w:t>s</w:t>
            </w:r>
            <w:r w:rsidRPr="00E42463">
              <w:t xml:space="preserve"> of inquir</w:t>
            </w:r>
            <w:r w:rsidR="005E42DA">
              <w:t>ies</w:t>
            </w:r>
            <w:r w:rsidRPr="00E42463">
              <w:t>) w</w:t>
            </w:r>
            <w:r w:rsidRPr="00BE4973">
              <w:t xml:space="preserve">ill </w:t>
            </w:r>
            <w:r w:rsidR="005E42DA" w:rsidRPr="00BE4973">
              <w:t xml:space="preserve">be also published </w:t>
            </w:r>
            <w:r w:rsidR="00BE4973">
              <w:t>in</w:t>
            </w:r>
            <w:r w:rsidR="00BE4973" w:rsidRPr="006620BB">
              <w:t xml:space="preserve"> a T</w:t>
            </w:r>
            <w:r w:rsidR="00BE4973">
              <w:t>ender Bulletin</w:t>
            </w:r>
            <w:r w:rsidR="00BE4973" w:rsidRPr="006620BB">
              <w:t xml:space="preserve"> </w:t>
            </w:r>
            <w:r w:rsidR="005E42DA" w:rsidRPr="00BE4973">
              <w:t>at www.turkey.iom.int (at ABOUT US/PROCUREMENT NOTICES)</w:t>
            </w:r>
            <w:r w:rsidRPr="00BE4973">
              <w:t>.</w:t>
            </w:r>
          </w:p>
          <w:p w:rsidR="00305AA3" w:rsidRPr="00E42463" w:rsidRDefault="00305AA3">
            <w:pPr>
              <w:tabs>
                <w:tab w:val="left" w:pos="540"/>
              </w:tabs>
              <w:ind w:left="547" w:right="-72" w:hanging="547"/>
              <w:jc w:val="both"/>
              <w:rPr>
                <w:b/>
              </w:rPr>
            </w:pPr>
          </w:p>
        </w:tc>
      </w:tr>
      <w:tr w:rsidR="00305AA3" w:rsidRPr="00E42463">
        <w:tc>
          <w:tcPr>
            <w:tcW w:w="2160" w:type="dxa"/>
          </w:tcPr>
          <w:p w:rsidR="00305AA3" w:rsidRPr="00E42463" w:rsidRDefault="00305AA3">
            <w:pPr>
              <w:pStyle w:val="Head22"/>
              <w:rPr>
                <w:szCs w:val="24"/>
              </w:rPr>
            </w:pPr>
            <w:bookmarkStart w:id="112" w:name="_Toc340548859"/>
            <w:bookmarkStart w:id="113" w:name="_Toc420479657"/>
            <w:bookmarkStart w:id="114" w:name="_Toc410064168"/>
            <w:bookmarkStart w:id="115" w:name="_Toc420910642"/>
            <w:bookmarkStart w:id="116" w:name="_Toc421000518"/>
            <w:bookmarkStart w:id="117" w:name="_Toc410900171"/>
            <w:bookmarkStart w:id="118" w:name="_Toc392949081"/>
            <w:bookmarkStart w:id="119" w:name="_Toc231267258"/>
            <w:r w:rsidRPr="00E42463">
              <w:rPr>
                <w:szCs w:val="24"/>
              </w:rPr>
              <w:t>7.</w:t>
            </w:r>
            <w:r w:rsidRPr="00E42463">
              <w:rPr>
                <w:szCs w:val="24"/>
              </w:rPr>
              <w:tab/>
              <w:t>Amendment of Bidding Documents</w:t>
            </w:r>
            <w:bookmarkEnd w:id="112"/>
            <w:bookmarkEnd w:id="113"/>
            <w:bookmarkEnd w:id="114"/>
            <w:bookmarkEnd w:id="115"/>
            <w:bookmarkEnd w:id="116"/>
            <w:bookmarkEnd w:id="117"/>
            <w:bookmarkEnd w:id="118"/>
            <w:bookmarkEnd w:id="119"/>
          </w:p>
        </w:tc>
        <w:tc>
          <w:tcPr>
            <w:tcW w:w="6984" w:type="dxa"/>
          </w:tcPr>
          <w:p w:rsidR="00305AA3" w:rsidRPr="00E42463" w:rsidRDefault="00305AA3">
            <w:pPr>
              <w:numPr>
                <w:ilvl w:val="1"/>
                <w:numId w:val="3"/>
              </w:numPr>
              <w:ind w:right="-72"/>
              <w:jc w:val="both"/>
            </w:pPr>
            <w:r w:rsidRPr="00E42463">
              <w:t xml:space="preserve">At any time prior to the deadline for submission of bids, </w:t>
            </w:r>
            <w:r w:rsidR="00567B7C" w:rsidRPr="00E42463">
              <w:t>IOM</w:t>
            </w:r>
            <w:r w:rsidRPr="00E42463">
              <w:t>, for any reason, whether at its own initiative or in response to a clarification requested by a prospective Bidder, may modify the bidding documents by amendment.</w:t>
            </w:r>
          </w:p>
          <w:p w:rsidR="00305AA3" w:rsidRPr="00E42463" w:rsidRDefault="00305AA3">
            <w:pPr>
              <w:ind w:right="-72"/>
              <w:jc w:val="both"/>
            </w:pPr>
          </w:p>
          <w:p w:rsidR="00305AA3" w:rsidRPr="00E42463" w:rsidRDefault="00305AA3">
            <w:pPr>
              <w:numPr>
                <w:ilvl w:val="1"/>
                <w:numId w:val="3"/>
              </w:numPr>
              <w:ind w:right="-72"/>
              <w:jc w:val="both"/>
            </w:pPr>
            <w:r w:rsidRPr="00E42463">
              <w:t xml:space="preserve">All prospective bidders that have received the bidding documents will be notified of the amendment in writing and will be binding on them. </w:t>
            </w:r>
          </w:p>
          <w:p w:rsidR="00305AA3" w:rsidRPr="00E42463" w:rsidRDefault="00305AA3">
            <w:pPr>
              <w:tabs>
                <w:tab w:val="left" w:pos="540"/>
              </w:tabs>
              <w:ind w:left="547" w:right="-72" w:hanging="547"/>
              <w:jc w:val="both"/>
            </w:pPr>
          </w:p>
          <w:p w:rsidR="00305AA3" w:rsidRPr="00E42463" w:rsidRDefault="00305AA3">
            <w:pPr>
              <w:numPr>
                <w:ilvl w:val="1"/>
                <w:numId w:val="3"/>
              </w:numPr>
              <w:ind w:right="-72"/>
              <w:jc w:val="both"/>
            </w:pPr>
            <w:r w:rsidRPr="00E42463">
              <w:lastRenderedPageBreak/>
              <w:t xml:space="preserve">In order to allow prospective bidders reasonable time in which to take the amendment into account in preparing their bids, </w:t>
            </w:r>
            <w:r w:rsidR="00567B7C" w:rsidRPr="00E42463">
              <w:t>IOM</w:t>
            </w:r>
            <w:r w:rsidRPr="00E42463">
              <w:t>, at its discretion, may extend the deadline for the submission of bids.</w:t>
            </w:r>
          </w:p>
          <w:p w:rsidR="00305AA3" w:rsidRPr="00E42463" w:rsidRDefault="00305AA3">
            <w:pPr>
              <w:tabs>
                <w:tab w:val="left" w:pos="540"/>
              </w:tabs>
              <w:ind w:right="-72"/>
              <w:rPr>
                <w:b/>
              </w:rPr>
            </w:pPr>
          </w:p>
        </w:tc>
      </w:tr>
    </w:tbl>
    <w:p w:rsidR="00305AA3" w:rsidRPr="00E42463" w:rsidRDefault="00305AA3"/>
    <w:p w:rsidR="00305AA3" w:rsidRPr="00E42463" w:rsidRDefault="00305AA3">
      <w:pPr>
        <w:pStyle w:val="Head21"/>
        <w:rPr>
          <w:szCs w:val="24"/>
        </w:rPr>
      </w:pPr>
      <w:bookmarkStart w:id="120" w:name="_Toc340548860"/>
      <w:bookmarkStart w:id="121" w:name="_Toc420479658"/>
      <w:bookmarkStart w:id="122" w:name="_Toc410064169"/>
      <w:bookmarkStart w:id="123" w:name="_Toc420910643"/>
      <w:bookmarkStart w:id="124" w:name="_Toc421000519"/>
      <w:bookmarkStart w:id="125" w:name="_Toc410900172"/>
      <w:bookmarkStart w:id="126" w:name="_Toc392949082"/>
      <w:bookmarkStart w:id="127" w:name="_Toc231267259"/>
      <w:r w:rsidRPr="00E42463">
        <w:rPr>
          <w:szCs w:val="24"/>
        </w:rPr>
        <w:t>C.  Preparation of Bids</w:t>
      </w:r>
      <w:bookmarkEnd w:id="120"/>
      <w:bookmarkEnd w:id="121"/>
      <w:bookmarkEnd w:id="122"/>
      <w:bookmarkEnd w:id="123"/>
      <w:bookmarkEnd w:id="124"/>
      <w:bookmarkEnd w:id="125"/>
      <w:bookmarkEnd w:id="126"/>
      <w:bookmarkEnd w:id="127"/>
    </w:p>
    <w:p w:rsidR="00305AA3" w:rsidRPr="00E42463" w:rsidRDefault="00305AA3"/>
    <w:tbl>
      <w:tblPr>
        <w:tblW w:w="9144" w:type="dxa"/>
        <w:tblLayout w:type="fixed"/>
        <w:tblLook w:val="0000" w:firstRow="0" w:lastRow="0" w:firstColumn="0" w:lastColumn="0" w:noHBand="0" w:noVBand="0"/>
      </w:tblPr>
      <w:tblGrid>
        <w:gridCol w:w="2160"/>
        <w:gridCol w:w="6984"/>
      </w:tblGrid>
      <w:tr w:rsidR="009B6823" w:rsidRPr="00E42463">
        <w:tc>
          <w:tcPr>
            <w:tcW w:w="2160" w:type="dxa"/>
          </w:tcPr>
          <w:p w:rsidR="009B6823" w:rsidRPr="00E42463" w:rsidRDefault="009B6823" w:rsidP="00FD0ADF">
            <w:pPr>
              <w:pStyle w:val="Head22"/>
              <w:rPr>
                <w:szCs w:val="24"/>
              </w:rPr>
            </w:pPr>
            <w:bookmarkStart w:id="128" w:name="_Toc340548855"/>
            <w:bookmarkStart w:id="129" w:name="_Toc420479653"/>
            <w:bookmarkStart w:id="130" w:name="_Toc410064164"/>
            <w:bookmarkStart w:id="131" w:name="_Toc420910638"/>
            <w:bookmarkStart w:id="132" w:name="_Toc421000514"/>
            <w:bookmarkStart w:id="133" w:name="_Toc410900166"/>
            <w:bookmarkStart w:id="134" w:name="_Toc392949077"/>
            <w:bookmarkStart w:id="135" w:name="_Toc231267260"/>
            <w:r w:rsidRPr="00E42463">
              <w:rPr>
                <w:szCs w:val="24"/>
              </w:rPr>
              <w:t>8.</w:t>
            </w:r>
            <w:r w:rsidRPr="00E42463">
              <w:rPr>
                <w:szCs w:val="24"/>
              </w:rPr>
              <w:tab/>
              <w:t>Cost of Bidding</w:t>
            </w:r>
            <w:bookmarkEnd w:id="128"/>
            <w:bookmarkEnd w:id="129"/>
            <w:bookmarkEnd w:id="130"/>
            <w:bookmarkEnd w:id="131"/>
            <w:bookmarkEnd w:id="132"/>
            <w:bookmarkEnd w:id="133"/>
            <w:bookmarkEnd w:id="134"/>
            <w:bookmarkEnd w:id="135"/>
          </w:p>
        </w:tc>
        <w:tc>
          <w:tcPr>
            <w:tcW w:w="6984" w:type="dxa"/>
          </w:tcPr>
          <w:p w:rsidR="009B6823" w:rsidRPr="00E42463" w:rsidRDefault="00031582" w:rsidP="008C6A12">
            <w:pPr>
              <w:numPr>
                <w:ilvl w:val="1"/>
                <w:numId w:val="24"/>
              </w:numPr>
              <w:tabs>
                <w:tab w:val="clear" w:pos="360"/>
                <w:tab w:val="num" w:pos="540"/>
              </w:tabs>
              <w:ind w:left="540" w:right="-72" w:hanging="540"/>
              <w:jc w:val="both"/>
            </w:pPr>
            <w:r w:rsidRPr="00E42463">
              <w:t>T</w:t>
            </w:r>
            <w:r w:rsidR="009B6823" w:rsidRPr="00E42463">
              <w:t>he Bidder shall bear all costs associated with the preparation and submission of its bid, and IOM will in no case be responsible or liable for those costs, regardless of the conduct or outcome of the bidding process.</w:t>
            </w:r>
          </w:p>
          <w:p w:rsidR="009B6823" w:rsidRPr="00E42463" w:rsidRDefault="009B6823" w:rsidP="00FD0ADF">
            <w:pPr>
              <w:tabs>
                <w:tab w:val="left" w:pos="540"/>
              </w:tabs>
              <w:ind w:right="-72"/>
            </w:pPr>
          </w:p>
        </w:tc>
      </w:tr>
      <w:tr w:rsidR="009B6823" w:rsidRPr="00E42463">
        <w:tc>
          <w:tcPr>
            <w:tcW w:w="2160" w:type="dxa"/>
          </w:tcPr>
          <w:p w:rsidR="009B6823" w:rsidRPr="00E42463" w:rsidRDefault="009B6823" w:rsidP="00FD0ADF">
            <w:pPr>
              <w:pStyle w:val="Head22"/>
              <w:rPr>
                <w:szCs w:val="24"/>
              </w:rPr>
            </w:pPr>
            <w:bookmarkStart w:id="136" w:name="_Toc340548861"/>
            <w:bookmarkStart w:id="137" w:name="_Toc420479659"/>
            <w:bookmarkStart w:id="138" w:name="_Toc410064170"/>
            <w:bookmarkStart w:id="139" w:name="_Toc420910644"/>
            <w:bookmarkStart w:id="140" w:name="_Toc421000520"/>
            <w:bookmarkStart w:id="141" w:name="_Toc410900173"/>
            <w:bookmarkStart w:id="142" w:name="_Toc392949083"/>
            <w:bookmarkStart w:id="143" w:name="_Toc231267261"/>
            <w:r w:rsidRPr="00E42463">
              <w:rPr>
                <w:szCs w:val="24"/>
              </w:rPr>
              <w:t>9.</w:t>
            </w:r>
            <w:r w:rsidRPr="00E42463">
              <w:rPr>
                <w:szCs w:val="24"/>
              </w:rPr>
              <w:tab/>
              <w:t>Language of Bid</w:t>
            </w:r>
            <w:bookmarkEnd w:id="136"/>
            <w:bookmarkEnd w:id="137"/>
            <w:bookmarkEnd w:id="138"/>
            <w:bookmarkEnd w:id="139"/>
            <w:bookmarkEnd w:id="140"/>
            <w:bookmarkEnd w:id="141"/>
            <w:bookmarkEnd w:id="142"/>
            <w:bookmarkEnd w:id="143"/>
          </w:p>
        </w:tc>
        <w:tc>
          <w:tcPr>
            <w:tcW w:w="6984" w:type="dxa"/>
          </w:tcPr>
          <w:p w:rsidR="009B6823" w:rsidRPr="00E42463" w:rsidRDefault="009B6823" w:rsidP="008C6A12">
            <w:pPr>
              <w:numPr>
                <w:ilvl w:val="1"/>
                <w:numId w:val="25"/>
              </w:numPr>
              <w:tabs>
                <w:tab w:val="clear" w:pos="360"/>
                <w:tab w:val="num" w:pos="540"/>
              </w:tabs>
              <w:ind w:left="540" w:right="-72" w:hanging="540"/>
              <w:jc w:val="both"/>
            </w:pPr>
            <w:r w:rsidRPr="00E42463">
              <w:t>The bid prepared by the Bidder, as well as all correspondence and documents relating to the bid exchanged by the Bidder and IOM, shall be written in</w:t>
            </w:r>
            <w:r w:rsidR="00DA16EA" w:rsidRPr="00E42463">
              <w:t xml:space="preserve"> English or Turkish </w:t>
            </w:r>
            <w:r w:rsidRPr="00E42463">
              <w:t>language.</w:t>
            </w:r>
            <w:r w:rsidR="00B91FE7">
              <w:t xml:space="preserve"> </w:t>
            </w:r>
            <w:r w:rsidRPr="00E42463">
              <w:t>Supporting documents and printed literature furnished by the Bidder may be in another language provided they are accompanied by an accurate translation of the relevant passages in the required language, in which case, for purposes of interpretation of the Bid, the translation shall govern.</w:t>
            </w:r>
          </w:p>
          <w:p w:rsidR="009B6823" w:rsidRPr="00E42463" w:rsidRDefault="009B6823" w:rsidP="00FD0ADF">
            <w:pPr>
              <w:tabs>
                <w:tab w:val="left" w:pos="540"/>
              </w:tabs>
              <w:ind w:right="-72"/>
              <w:rPr>
                <w:b/>
              </w:rPr>
            </w:pPr>
          </w:p>
        </w:tc>
      </w:tr>
      <w:tr w:rsidR="009B6823" w:rsidRPr="00E42463">
        <w:tc>
          <w:tcPr>
            <w:tcW w:w="2160" w:type="dxa"/>
          </w:tcPr>
          <w:p w:rsidR="009B6823" w:rsidRPr="00E42463" w:rsidRDefault="009B6823">
            <w:pPr>
              <w:pStyle w:val="Head22"/>
              <w:rPr>
                <w:szCs w:val="24"/>
              </w:rPr>
            </w:pPr>
            <w:bookmarkStart w:id="144" w:name="_Toc340548862"/>
            <w:bookmarkStart w:id="145" w:name="_Toc420479660"/>
            <w:bookmarkStart w:id="146" w:name="_Toc410064171"/>
            <w:bookmarkStart w:id="147" w:name="_Toc420910645"/>
            <w:bookmarkStart w:id="148" w:name="_Toc421000521"/>
            <w:bookmarkStart w:id="149" w:name="_Toc410900174"/>
            <w:bookmarkStart w:id="150" w:name="_Toc392949084"/>
            <w:bookmarkStart w:id="151" w:name="_Toc231267262"/>
            <w:r w:rsidRPr="00E42463">
              <w:rPr>
                <w:szCs w:val="24"/>
              </w:rPr>
              <w:t>10.</w:t>
            </w:r>
            <w:r w:rsidRPr="00E42463">
              <w:rPr>
                <w:szCs w:val="24"/>
              </w:rPr>
              <w:tab/>
              <w:t>Documents Comprising the Bid</w:t>
            </w:r>
            <w:bookmarkEnd w:id="144"/>
            <w:bookmarkEnd w:id="145"/>
            <w:bookmarkEnd w:id="146"/>
            <w:bookmarkEnd w:id="147"/>
            <w:bookmarkEnd w:id="148"/>
            <w:bookmarkEnd w:id="149"/>
            <w:bookmarkEnd w:id="150"/>
            <w:bookmarkEnd w:id="151"/>
          </w:p>
        </w:tc>
        <w:tc>
          <w:tcPr>
            <w:tcW w:w="6984" w:type="dxa"/>
          </w:tcPr>
          <w:p w:rsidR="009B6823" w:rsidRPr="00E42463" w:rsidRDefault="009B6823" w:rsidP="008C6A12">
            <w:pPr>
              <w:numPr>
                <w:ilvl w:val="1"/>
                <w:numId w:val="26"/>
              </w:numPr>
              <w:tabs>
                <w:tab w:val="clear" w:pos="420"/>
                <w:tab w:val="num" w:pos="540"/>
              </w:tabs>
              <w:ind w:left="540" w:right="-72" w:hanging="540"/>
              <w:jc w:val="both"/>
            </w:pPr>
            <w:r w:rsidRPr="00E42463">
              <w:t>The bid prepared by the Bidder shall comprise the following components:</w:t>
            </w:r>
          </w:p>
          <w:p w:rsidR="009B6823" w:rsidRPr="00E42463" w:rsidRDefault="009B6823">
            <w:pPr>
              <w:tabs>
                <w:tab w:val="left" w:pos="540"/>
              </w:tabs>
              <w:ind w:left="547" w:right="-72" w:hanging="547"/>
              <w:jc w:val="both"/>
            </w:pPr>
          </w:p>
          <w:p w:rsidR="009B6823" w:rsidRPr="00E42463" w:rsidRDefault="009B6823">
            <w:pPr>
              <w:tabs>
                <w:tab w:val="left" w:pos="1080"/>
              </w:tabs>
              <w:ind w:left="1080" w:right="-72" w:hanging="547"/>
            </w:pPr>
            <w:r w:rsidRPr="00E42463">
              <w:t>(a)</w:t>
            </w:r>
            <w:r w:rsidRPr="00E42463">
              <w:tab/>
              <w:t>a Bid Form and a Price Schedule completed in accordance with ITB Clauses 11, 12, and 13;</w:t>
            </w:r>
          </w:p>
          <w:p w:rsidR="009B6823" w:rsidRPr="00E42463" w:rsidRDefault="009B6823">
            <w:pPr>
              <w:tabs>
                <w:tab w:val="left" w:pos="1080"/>
              </w:tabs>
              <w:ind w:left="1080" w:right="-72" w:hanging="547"/>
            </w:pPr>
          </w:p>
          <w:p w:rsidR="009B6823" w:rsidRPr="00E42463" w:rsidRDefault="009B6823">
            <w:pPr>
              <w:tabs>
                <w:tab w:val="left" w:pos="1080"/>
              </w:tabs>
              <w:ind w:left="1080" w:right="-72" w:hanging="547"/>
            </w:pPr>
            <w:r w:rsidRPr="00E42463">
              <w:t>(b)</w:t>
            </w:r>
            <w:r w:rsidRPr="00E42463">
              <w:tab/>
              <w:t>documentary evidence established in accordance with ITB Clause 1</w:t>
            </w:r>
            <w:r w:rsidR="00AE28DB" w:rsidRPr="00E42463">
              <w:t>4</w:t>
            </w:r>
            <w:r w:rsidRPr="00E42463">
              <w:t xml:space="preserve"> that the Bidder is eligible to bid and is qualified to perform the </w:t>
            </w:r>
            <w:r w:rsidR="00FC75DF" w:rsidRPr="00E42463">
              <w:t xml:space="preserve">agreement </w:t>
            </w:r>
            <w:r w:rsidRPr="00E42463">
              <w:t>if its bid is accepted;</w:t>
            </w:r>
          </w:p>
          <w:p w:rsidR="009B6823" w:rsidRPr="00E42463" w:rsidRDefault="009B6823">
            <w:pPr>
              <w:tabs>
                <w:tab w:val="left" w:pos="1080"/>
              </w:tabs>
              <w:ind w:left="1080" w:right="-72" w:hanging="547"/>
            </w:pPr>
          </w:p>
          <w:p w:rsidR="009B6823" w:rsidRPr="00E42463" w:rsidRDefault="009B6823">
            <w:pPr>
              <w:tabs>
                <w:tab w:val="left" w:pos="1080"/>
              </w:tabs>
              <w:ind w:left="1080" w:right="-72" w:hanging="547"/>
              <w:jc w:val="both"/>
            </w:pPr>
            <w:r w:rsidRPr="00E42463">
              <w:t>(c)</w:t>
            </w:r>
            <w:r w:rsidRPr="00E42463">
              <w:tab/>
              <w:t>documentary evidence established in accordance with ITB Clause 1</w:t>
            </w:r>
            <w:r w:rsidR="00AE28DB" w:rsidRPr="00E42463">
              <w:t>5</w:t>
            </w:r>
            <w:r w:rsidRPr="00E42463">
              <w:t xml:space="preserve"> that the services to be </w:t>
            </w:r>
            <w:r w:rsidR="00BF3B38">
              <w:t>provided</w:t>
            </w:r>
            <w:r w:rsidR="00BF3B38" w:rsidRPr="00E42463">
              <w:t xml:space="preserve"> </w:t>
            </w:r>
            <w:r w:rsidRPr="00E42463">
              <w:t>by the Bidder are eligible services and conform to the bidding documents; and</w:t>
            </w:r>
          </w:p>
          <w:p w:rsidR="009B6823" w:rsidRPr="00E42463" w:rsidRDefault="009B6823">
            <w:pPr>
              <w:tabs>
                <w:tab w:val="left" w:pos="1080"/>
              </w:tabs>
              <w:ind w:left="1080" w:right="-72" w:hanging="547"/>
              <w:jc w:val="both"/>
            </w:pPr>
          </w:p>
          <w:p w:rsidR="009B6823" w:rsidRPr="00E42463" w:rsidRDefault="009B6823" w:rsidP="00023057">
            <w:pPr>
              <w:numPr>
                <w:ilvl w:val="0"/>
                <w:numId w:val="6"/>
              </w:numPr>
              <w:tabs>
                <w:tab w:val="left" w:pos="1080"/>
              </w:tabs>
              <w:ind w:right="-72" w:hanging="768"/>
            </w:pPr>
            <w:r w:rsidRPr="00E42463">
              <w:t>bid security furnished in accordance with ITB Clause 1</w:t>
            </w:r>
            <w:r w:rsidR="005575C7" w:rsidRPr="00E42463">
              <w:t>7</w:t>
            </w:r>
            <w:r w:rsidRPr="00E42463">
              <w:t>.</w:t>
            </w:r>
          </w:p>
          <w:p w:rsidR="00E41461" w:rsidRPr="00E42463" w:rsidRDefault="00E41461" w:rsidP="00E41461">
            <w:pPr>
              <w:tabs>
                <w:tab w:val="left" w:pos="1080"/>
              </w:tabs>
              <w:ind w:right="-72"/>
            </w:pPr>
          </w:p>
          <w:p w:rsidR="009B6823" w:rsidRPr="00E42463" w:rsidRDefault="009B6823" w:rsidP="004A0DDC">
            <w:pPr>
              <w:tabs>
                <w:tab w:val="left" w:pos="1080"/>
              </w:tabs>
              <w:ind w:right="-72"/>
              <w:rPr>
                <w:b/>
              </w:rPr>
            </w:pPr>
          </w:p>
        </w:tc>
      </w:tr>
      <w:tr w:rsidR="009B6823" w:rsidRPr="00E42463">
        <w:tc>
          <w:tcPr>
            <w:tcW w:w="2160" w:type="dxa"/>
          </w:tcPr>
          <w:p w:rsidR="009B6823" w:rsidRPr="00E42463" w:rsidRDefault="009B6823">
            <w:pPr>
              <w:pStyle w:val="Head22"/>
              <w:rPr>
                <w:szCs w:val="24"/>
              </w:rPr>
            </w:pPr>
            <w:bookmarkStart w:id="152" w:name="_Toc340548863"/>
            <w:bookmarkStart w:id="153" w:name="_Toc420479661"/>
            <w:bookmarkStart w:id="154" w:name="_Toc410064172"/>
            <w:bookmarkStart w:id="155" w:name="_Toc420910646"/>
            <w:bookmarkStart w:id="156" w:name="_Toc421000522"/>
            <w:bookmarkStart w:id="157" w:name="_Toc410900175"/>
            <w:bookmarkStart w:id="158" w:name="_Toc392949085"/>
            <w:bookmarkStart w:id="159" w:name="_Toc231267263"/>
            <w:r w:rsidRPr="00E42463">
              <w:rPr>
                <w:szCs w:val="24"/>
              </w:rPr>
              <w:t>1</w:t>
            </w:r>
            <w:r w:rsidR="00AE28DB" w:rsidRPr="00E42463">
              <w:rPr>
                <w:szCs w:val="24"/>
              </w:rPr>
              <w:t>1</w:t>
            </w:r>
            <w:r w:rsidRPr="00E42463">
              <w:rPr>
                <w:szCs w:val="24"/>
              </w:rPr>
              <w:t>.</w:t>
            </w:r>
            <w:r w:rsidRPr="00E42463">
              <w:rPr>
                <w:szCs w:val="24"/>
              </w:rPr>
              <w:tab/>
              <w:t>Bid Form</w:t>
            </w:r>
            <w:bookmarkEnd w:id="152"/>
            <w:bookmarkEnd w:id="153"/>
            <w:bookmarkEnd w:id="154"/>
            <w:bookmarkEnd w:id="155"/>
            <w:bookmarkEnd w:id="156"/>
            <w:bookmarkEnd w:id="157"/>
            <w:bookmarkEnd w:id="158"/>
            <w:bookmarkEnd w:id="159"/>
          </w:p>
          <w:p w:rsidR="009B6823" w:rsidRPr="00E42463" w:rsidRDefault="009B6823">
            <w:pPr>
              <w:ind w:left="360" w:hanging="360"/>
            </w:pPr>
          </w:p>
        </w:tc>
        <w:tc>
          <w:tcPr>
            <w:tcW w:w="6984" w:type="dxa"/>
          </w:tcPr>
          <w:p w:rsidR="009B6823" w:rsidRPr="008F1882" w:rsidRDefault="009B6823" w:rsidP="008C6A12">
            <w:pPr>
              <w:numPr>
                <w:ilvl w:val="1"/>
                <w:numId w:val="27"/>
              </w:numPr>
              <w:tabs>
                <w:tab w:val="clear" w:pos="420"/>
                <w:tab w:val="num" w:pos="540"/>
              </w:tabs>
              <w:ind w:left="540" w:right="-72" w:hanging="540"/>
              <w:jc w:val="both"/>
            </w:pPr>
            <w:r w:rsidRPr="00E42463">
              <w:t xml:space="preserve">The Bidder shall complete the Bid Form and the appropriate Price Schedule </w:t>
            </w:r>
            <w:r w:rsidRPr="008F1882">
              <w:t xml:space="preserve">furnished in the bidding documents, indicating the </w:t>
            </w:r>
            <w:r w:rsidR="00BF3B38" w:rsidRPr="008F1882">
              <w:t xml:space="preserve">services </w:t>
            </w:r>
            <w:r w:rsidRPr="008F1882">
              <w:t xml:space="preserve">to be </w:t>
            </w:r>
            <w:r w:rsidR="00BF3B38" w:rsidRPr="008F1882">
              <w:t>provided</w:t>
            </w:r>
            <w:r w:rsidRPr="008F1882">
              <w:t xml:space="preserve">, a brief description of the </w:t>
            </w:r>
            <w:r w:rsidR="00BF3B38" w:rsidRPr="008F1882">
              <w:t>trucks</w:t>
            </w:r>
            <w:r w:rsidRPr="008F1882">
              <w:t xml:space="preserve">, </w:t>
            </w:r>
            <w:r w:rsidR="00BF3B38" w:rsidRPr="008F1882">
              <w:t>fleet capacity</w:t>
            </w:r>
            <w:r w:rsidRPr="008F1882">
              <w:t>, prices</w:t>
            </w:r>
            <w:r w:rsidR="00DA16EA" w:rsidRPr="008F1882">
              <w:t xml:space="preserve"> and </w:t>
            </w:r>
            <w:r w:rsidR="00BF3B38" w:rsidRPr="008F1882">
              <w:t>operational</w:t>
            </w:r>
            <w:r w:rsidR="00DA16EA" w:rsidRPr="008F1882">
              <w:t xml:space="preserve"> capacity</w:t>
            </w:r>
            <w:r w:rsidRPr="008F1882">
              <w:t>.</w:t>
            </w:r>
          </w:p>
          <w:p w:rsidR="009B6823" w:rsidRPr="00E42463" w:rsidRDefault="009B6823">
            <w:pPr>
              <w:tabs>
                <w:tab w:val="left" w:pos="540"/>
              </w:tabs>
              <w:ind w:left="547" w:right="-72" w:hanging="547"/>
            </w:pPr>
          </w:p>
        </w:tc>
      </w:tr>
      <w:tr w:rsidR="009B6823" w:rsidRPr="00E42463">
        <w:tc>
          <w:tcPr>
            <w:tcW w:w="2160" w:type="dxa"/>
          </w:tcPr>
          <w:p w:rsidR="009B6823" w:rsidRPr="00E42463" w:rsidRDefault="009B6823">
            <w:pPr>
              <w:pStyle w:val="Head22"/>
              <w:rPr>
                <w:szCs w:val="24"/>
              </w:rPr>
            </w:pPr>
            <w:bookmarkStart w:id="160" w:name="_Toc340548864"/>
            <w:bookmarkStart w:id="161" w:name="_Toc420479662"/>
            <w:bookmarkStart w:id="162" w:name="_Toc410064173"/>
            <w:bookmarkStart w:id="163" w:name="_Toc420910647"/>
            <w:bookmarkStart w:id="164" w:name="_Toc421000523"/>
            <w:bookmarkStart w:id="165" w:name="_Toc410900176"/>
            <w:bookmarkStart w:id="166" w:name="_Toc392949086"/>
            <w:bookmarkStart w:id="167" w:name="_Toc231267264"/>
            <w:r w:rsidRPr="00E42463">
              <w:rPr>
                <w:szCs w:val="24"/>
              </w:rPr>
              <w:t>1</w:t>
            </w:r>
            <w:r w:rsidR="00AE28DB" w:rsidRPr="00E42463">
              <w:rPr>
                <w:szCs w:val="24"/>
              </w:rPr>
              <w:t>2</w:t>
            </w:r>
            <w:r w:rsidRPr="00E42463">
              <w:rPr>
                <w:szCs w:val="24"/>
              </w:rPr>
              <w:t>.</w:t>
            </w:r>
            <w:r w:rsidRPr="00E42463">
              <w:rPr>
                <w:szCs w:val="24"/>
              </w:rPr>
              <w:tab/>
              <w:t>Bid Prices</w:t>
            </w:r>
            <w:bookmarkEnd w:id="160"/>
            <w:bookmarkEnd w:id="161"/>
            <w:bookmarkEnd w:id="162"/>
            <w:bookmarkEnd w:id="163"/>
            <w:bookmarkEnd w:id="164"/>
            <w:bookmarkEnd w:id="165"/>
            <w:bookmarkEnd w:id="166"/>
            <w:bookmarkEnd w:id="167"/>
          </w:p>
        </w:tc>
        <w:tc>
          <w:tcPr>
            <w:tcW w:w="6984" w:type="dxa"/>
          </w:tcPr>
          <w:p w:rsidR="009B6823" w:rsidRPr="00E42463" w:rsidRDefault="00031582" w:rsidP="005338AD">
            <w:pPr>
              <w:ind w:left="540" w:right="-72" w:hanging="540"/>
              <w:jc w:val="both"/>
            </w:pPr>
            <w:r w:rsidRPr="00E42463">
              <w:t>12.1</w:t>
            </w:r>
            <w:r w:rsidR="00AD6857" w:rsidRPr="00E42463">
              <w:t xml:space="preserve"> </w:t>
            </w:r>
            <w:r w:rsidR="009B6823" w:rsidRPr="00E42463">
              <w:t xml:space="preserve">The Bidder shall indicate on the appropriate Price Schedule </w:t>
            </w:r>
            <w:r w:rsidR="009D2689" w:rsidRPr="00E42463">
              <w:t xml:space="preserve">its </w:t>
            </w:r>
            <w:r w:rsidR="00B432F9" w:rsidRPr="00E42463">
              <w:t>best</w:t>
            </w:r>
            <w:r w:rsidR="00BF3B38">
              <w:t xml:space="preserve"> </w:t>
            </w:r>
            <w:r w:rsidR="00B432F9" w:rsidRPr="00E42463">
              <w:t>fixed</w:t>
            </w:r>
            <w:r w:rsidR="005352AA">
              <w:t xml:space="preserve"> </w:t>
            </w:r>
            <w:r w:rsidR="00634908" w:rsidRPr="00E42463">
              <w:t>long-</w:t>
            </w:r>
            <w:r w:rsidR="00084628" w:rsidRPr="00E42463">
              <w:t>term</w:t>
            </w:r>
            <w:r w:rsidR="00634908" w:rsidRPr="00E42463">
              <w:t xml:space="preserve"> </w:t>
            </w:r>
            <w:r w:rsidR="009D2689" w:rsidRPr="00E42463">
              <w:t>prices</w:t>
            </w:r>
            <w:r w:rsidR="00634908" w:rsidRPr="00E42463">
              <w:t xml:space="preserve"> </w:t>
            </w:r>
            <w:r w:rsidR="009D2689" w:rsidRPr="00E42463">
              <w:t xml:space="preserve">from </w:t>
            </w:r>
            <w:r w:rsidR="00BF3B38">
              <w:t>01</w:t>
            </w:r>
            <w:r w:rsidR="00BF3B38" w:rsidRPr="00E42463">
              <w:t xml:space="preserve"> </w:t>
            </w:r>
            <w:r w:rsidR="00990B23">
              <w:t>August</w:t>
            </w:r>
            <w:r w:rsidR="00870C8E" w:rsidRPr="00E42463">
              <w:t xml:space="preserve"> </w:t>
            </w:r>
            <w:r w:rsidR="00DA16EA" w:rsidRPr="00E42463">
              <w:t>201</w:t>
            </w:r>
            <w:r w:rsidR="00BF3B38">
              <w:t>7</w:t>
            </w:r>
            <w:r w:rsidR="009D2689" w:rsidRPr="00E42463">
              <w:t xml:space="preserve"> to </w:t>
            </w:r>
            <w:r w:rsidR="00DA16EA" w:rsidRPr="00E42463">
              <w:t xml:space="preserve">30 </w:t>
            </w:r>
            <w:r w:rsidR="00231480">
              <w:t>June</w:t>
            </w:r>
            <w:r w:rsidR="00231480" w:rsidRPr="00E42463">
              <w:t xml:space="preserve"> </w:t>
            </w:r>
            <w:r w:rsidR="00DA16EA" w:rsidRPr="00E42463">
              <w:t>201</w:t>
            </w:r>
            <w:r w:rsidR="00BF3B38">
              <w:t>8</w:t>
            </w:r>
            <w:r w:rsidR="009B6823" w:rsidRPr="00E42463">
              <w:t>.</w:t>
            </w:r>
          </w:p>
          <w:p w:rsidR="009B6823" w:rsidRPr="00E42463" w:rsidRDefault="009B6823">
            <w:pPr>
              <w:ind w:right="-72"/>
              <w:jc w:val="both"/>
            </w:pPr>
          </w:p>
          <w:p w:rsidR="009B6823" w:rsidRPr="00E42463" w:rsidRDefault="009B6823" w:rsidP="008C6A12">
            <w:pPr>
              <w:numPr>
                <w:ilvl w:val="1"/>
                <w:numId w:val="28"/>
              </w:numPr>
              <w:tabs>
                <w:tab w:val="clear" w:pos="420"/>
                <w:tab w:val="num" w:pos="540"/>
              </w:tabs>
              <w:ind w:left="540" w:right="-72" w:hanging="540"/>
              <w:jc w:val="both"/>
            </w:pPr>
            <w:r w:rsidRPr="00E42463">
              <w:t>Prices indicated on the Price Schedule shall be entered separately in the following manner:</w:t>
            </w:r>
          </w:p>
          <w:p w:rsidR="009B6823" w:rsidRPr="00E42463" w:rsidRDefault="009B6823">
            <w:pPr>
              <w:tabs>
                <w:tab w:val="left" w:pos="540"/>
              </w:tabs>
              <w:ind w:left="547" w:right="-72" w:hanging="547"/>
              <w:jc w:val="both"/>
            </w:pPr>
          </w:p>
          <w:p w:rsidR="009B6823" w:rsidRPr="008F1882" w:rsidRDefault="009B6823" w:rsidP="00634908">
            <w:pPr>
              <w:tabs>
                <w:tab w:val="left" w:pos="1080"/>
              </w:tabs>
              <w:ind w:left="1080" w:right="-72" w:hanging="547"/>
              <w:rPr>
                <w:i/>
              </w:rPr>
            </w:pPr>
            <w:r w:rsidRPr="00E42463">
              <w:lastRenderedPageBreak/>
              <w:t>(a)</w:t>
            </w:r>
            <w:r w:rsidRPr="00E42463">
              <w:tab/>
            </w:r>
            <w:r w:rsidR="00634908" w:rsidRPr="008F1882">
              <w:t xml:space="preserve">The price of the </w:t>
            </w:r>
            <w:r w:rsidR="00BF3B38" w:rsidRPr="008F1882">
              <w:t xml:space="preserve">services </w:t>
            </w:r>
            <w:r w:rsidR="00634908" w:rsidRPr="008F1882">
              <w:t xml:space="preserve">quoted, including all customs duties and sales </w:t>
            </w:r>
            <w:r w:rsidR="00DA16EA" w:rsidRPr="008F1882">
              <w:t>with separate VAT</w:t>
            </w:r>
            <w:r w:rsidR="00634908" w:rsidRPr="008F1882">
              <w:t>.</w:t>
            </w:r>
          </w:p>
          <w:p w:rsidR="009B6823" w:rsidRPr="008F1882" w:rsidRDefault="009B6823">
            <w:pPr>
              <w:tabs>
                <w:tab w:val="left" w:pos="1620"/>
              </w:tabs>
              <w:ind w:left="1620" w:right="-72" w:hanging="547"/>
            </w:pPr>
          </w:p>
          <w:p w:rsidR="009B6823" w:rsidRPr="00E42463" w:rsidRDefault="009B6823">
            <w:pPr>
              <w:tabs>
                <w:tab w:val="left" w:pos="1080"/>
              </w:tabs>
              <w:ind w:left="1080" w:right="-72" w:hanging="547"/>
            </w:pPr>
            <w:r w:rsidRPr="008F1882">
              <w:t>(b)</w:t>
            </w:r>
            <w:r w:rsidRPr="008F1882">
              <w:tab/>
            </w:r>
            <w:r w:rsidR="00BF3B38" w:rsidRPr="008F1882">
              <w:t>Operational</w:t>
            </w:r>
            <w:r w:rsidR="00634908" w:rsidRPr="008F1882">
              <w:t xml:space="preserve"> capacity for quoted items</w:t>
            </w:r>
            <w:r w:rsidR="00953ADB" w:rsidRPr="008F1882">
              <w:t xml:space="preserve"> that</w:t>
            </w:r>
            <w:r w:rsidR="008225FF" w:rsidRPr="008F1882">
              <w:t xml:space="preserve"> can be quoted </w:t>
            </w:r>
            <w:r w:rsidR="00953ADB" w:rsidRPr="008F1882">
              <w:t xml:space="preserve">as </w:t>
            </w:r>
            <w:r w:rsidR="008225FF" w:rsidRPr="008F1882">
              <w:t>daily, weekly, monthly or combined</w:t>
            </w:r>
            <w:r w:rsidR="00953ADB" w:rsidRPr="008F1882">
              <w:t xml:space="preserve"> capacity.</w:t>
            </w:r>
          </w:p>
          <w:p w:rsidR="009B6823" w:rsidRPr="00E42463" w:rsidRDefault="009B6823">
            <w:pPr>
              <w:tabs>
                <w:tab w:val="left" w:pos="1080"/>
              </w:tabs>
              <w:ind w:left="1080" w:right="-72" w:hanging="547"/>
            </w:pPr>
          </w:p>
          <w:p w:rsidR="009B6823" w:rsidRPr="00E42463" w:rsidRDefault="009B6823">
            <w:pPr>
              <w:ind w:right="-72"/>
              <w:jc w:val="both"/>
            </w:pPr>
          </w:p>
          <w:p w:rsidR="009B6823" w:rsidRPr="00E42463" w:rsidRDefault="009B6823" w:rsidP="008C6A12">
            <w:pPr>
              <w:numPr>
                <w:ilvl w:val="1"/>
                <w:numId w:val="28"/>
              </w:numPr>
              <w:tabs>
                <w:tab w:val="clear" w:pos="420"/>
                <w:tab w:val="num" w:pos="540"/>
              </w:tabs>
              <w:ind w:left="540" w:right="-72" w:hanging="540"/>
              <w:jc w:val="both"/>
            </w:pPr>
            <w:r w:rsidRPr="00E42463">
              <w:t xml:space="preserve">Prices quoted by the Bidder shall be fixed during </w:t>
            </w:r>
            <w:r w:rsidR="00A72FCC" w:rsidRPr="00E42463">
              <w:t xml:space="preserve">the </w:t>
            </w:r>
            <w:r w:rsidR="00BF3B38">
              <w:t>Transportation</w:t>
            </w:r>
            <w:r w:rsidR="00A72FCC" w:rsidRPr="00E42463">
              <w:t xml:space="preserve"> Agreement’s duration </w:t>
            </w:r>
            <w:r w:rsidRPr="00E42463">
              <w:t xml:space="preserve">and not subject to variation on any account, unless otherwise specified.  A bid submitted with an adjustable price quotation will be treated as non-responsive and will be rejected, pursuant to ITB Clause </w:t>
            </w:r>
            <w:r w:rsidR="005575C7" w:rsidRPr="00E42463">
              <w:t>25</w:t>
            </w:r>
            <w:r w:rsidRPr="00E42463">
              <w:t xml:space="preserve">.  If, however, specified in </w:t>
            </w:r>
            <w:r w:rsidR="007C5C30" w:rsidRPr="00E42463">
              <w:t>these instructions</w:t>
            </w:r>
            <w:r w:rsidRPr="00E42463">
              <w:t>.</w:t>
            </w:r>
          </w:p>
          <w:p w:rsidR="009B6823" w:rsidRPr="00E42463" w:rsidRDefault="009B6823">
            <w:pPr>
              <w:tabs>
                <w:tab w:val="left" w:pos="540"/>
              </w:tabs>
              <w:ind w:left="547" w:right="-72" w:hanging="547"/>
            </w:pPr>
          </w:p>
        </w:tc>
      </w:tr>
      <w:tr w:rsidR="009B6823" w:rsidRPr="00E42463">
        <w:tc>
          <w:tcPr>
            <w:tcW w:w="2160" w:type="dxa"/>
          </w:tcPr>
          <w:p w:rsidR="009B6823" w:rsidRPr="00E42463" w:rsidRDefault="009B6823">
            <w:pPr>
              <w:pStyle w:val="Head22"/>
              <w:rPr>
                <w:szCs w:val="24"/>
              </w:rPr>
            </w:pPr>
            <w:bookmarkStart w:id="168" w:name="_Toc340548865"/>
            <w:bookmarkStart w:id="169" w:name="_Toc420479663"/>
            <w:bookmarkStart w:id="170" w:name="_Toc410064174"/>
            <w:bookmarkStart w:id="171" w:name="_Toc420910648"/>
            <w:bookmarkStart w:id="172" w:name="_Toc421000524"/>
            <w:bookmarkStart w:id="173" w:name="_Toc410900177"/>
            <w:bookmarkStart w:id="174" w:name="_Toc392949087"/>
            <w:bookmarkStart w:id="175" w:name="_Toc231267265"/>
            <w:r w:rsidRPr="00E42463">
              <w:rPr>
                <w:szCs w:val="24"/>
              </w:rPr>
              <w:lastRenderedPageBreak/>
              <w:t>1</w:t>
            </w:r>
            <w:r w:rsidR="00AE28DB" w:rsidRPr="00E42463">
              <w:rPr>
                <w:szCs w:val="24"/>
              </w:rPr>
              <w:t>3</w:t>
            </w:r>
            <w:r w:rsidRPr="00E42463">
              <w:rPr>
                <w:szCs w:val="24"/>
              </w:rPr>
              <w:t>.</w:t>
            </w:r>
            <w:r w:rsidRPr="00E42463">
              <w:rPr>
                <w:szCs w:val="24"/>
              </w:rPr>
              <w:tab/>
              <w:t>Bid Currencies</w:t>
            </w:r>
            <w:bookmarkEnd w:id="168"/>
            <w:bookmarkEnd w:id="169"/>
            <w:bookmarkEnd w:id="170"/>
            <w:bookmarkEnd w:id="171"/>
            <w:bookmarkEnd w:id="172"/>
            <w:bookmarkEnd w:id="173"/>
            <w:bookmarkEnd w:id="174"/>
            <w:bookmarkEnd w:id="175"/>
          </w:p>
        </w:tc>
        <w:tc>
          <w:tcPr>
            <w:tcW w:w="6984" w:type="dxa"/>
          </w:tcPr>
          <w:p w:rsidR="009B6823" w:rsidRPr="00E42463" w:rsidRDefault="003F156B" w:rsidP="003F156B">
            <w:pPr>
              <w:ind w:right="-72"/>
            </w:pPr>
            <w:r w:rsidRPr="00E42463">
              <w:t>13.1</w:t>
            </w:r>
            <w:r w:rsidR="00AD6857" w:rsidRPr="00E42463">
              <w:t xml:space="preserve"> </w:t>
            </w:r>
            <w:r w:rsidR="009B6823" w:rsidRPr="00E42463">
              <w:t>Prices shall be quoted in the following currencies:</w:t>
            </w:r>
          </w:p>
          <w:p w:rsidR="007C5C30" w:rsidRPr="00E42463" w:rsidRDefault="007C5C30" w:rsidP="007C5C30">
            <w:pPr>
              <w:suppressAutoHyphens/>
              <w:ind w:right="-72"/>
              <w:jc w:val="both"/>
            </w:pPr>
          </w:p>
          <w:p w:rsidR="009B6823" w:rsidRPr="00E42463" w:rsidRDefault="007C5C30" w:rsidP="00634908">
            <w:pPr>
              <w:suppressAutoHyphens/>
              <w:ind w:right="-72"/>
              <w:jc w:val="both"/>
            </w:pPr>
            <w:r w:rsidRPr="00E42463">
              <w:t xml:space="preserve">      </w:t>
            </w:r>
            <w:r w:rsidR="00AD6857" w:rsidRPr="00E42463">
              <w:t xml:space="preserve"> </w:t>
            </w:r>
            <w:r w:rsidRPr="00E42463">
              <w:t xml:space="preserve"> </w:t>
            </w:r>
            <w:r w:rsidR="00634908" w:rsidRPr="00E42463">
              <w:t xml:space="preserve">USD or </w:t>
            </w:r>
            <w:r w:rsidR="00DA16EA" w:rsidRPr="00E42463">
              <w:t xml:space="preserve">TRY </w:t>
            </w:r>
          </w:p>
          <w:p w:rsidR="00634908" w:rsidRPr="00E42463" w:rsidRDefault="00634908" w:rsidP="00634908">
            <w:pPr>
              <w:suppressAutoHyphens/>
              <w:ind w:right="-72"/>
              <w:jc w:val="both"/>
              <w:rPr>
                <w:b/>
              </w:rPr>
            </w:pPr>
          </w:p>
        </w:tc>
      </w:tr>
      <w:tr w:rsidR="009B6823" w:rsidRPr="00E42463">
        <w:tc>
          <w:tcPr>
            <w:tcW w:w="2160" w:type="dxa"/>
          </w:tcPr>
          <w:p w:rsidR="009B6823" w:rsidRPr="00E42463" w:rsidRDefault="009B6823">
            <w:pPr>
              <w:pStyle w:val="Head22"/>
              <w:rPr>
                <w:szCs w:val="24"/>
              </w:rPr>
            </w:pPr>
            <w:bookmarkStart w:id="176" w:name="_Toc340548866"/>
            <w:bookmarkStart w:id="177" w:name="_Toc420479664"/>
            <w:bookmarkStart w:id="178" w:name="_Toc410064175"/>
            <w:bookmarkStart w:id="179" w:name="_Toc420910649"/>
            <w:bookmarkStart w:id="180" w:name="_Toc421000525"/>
            <w:bookmarkStart w:id="181" w:name="_Toc410900178"/>
            <w:bookmarkStart w:id="182" w:name="_Toc392949088"/>
            <w:bookmarkStart w:id="183" w:name="_Toc231267266"/>
            <w:r w:rsidRPr="00E42463">
              <w:rPr>
                <w:szCs w:val="24"/>
              </w:rPr>
              <w:t>1</w:t>
            </w:r>
            <w:r w:rsidR="00AE28DB" w:rsidRPr="00E42463">
              <w:rPr>
                <w:szCs w:val="24"/>
              </w:rPr>
              <w:t>4</w:t>
            </w:r>
            <w:r w:rsidRPr="00E42463">
              <w:rPr>
                <w:szCs w:val="24"/>
              </w:rPr>
              <w:t>.</w:t>
            </w:r>
            <w:r w:rsidRPr="00E42463">
              <w:rPr>
                <w:szCs w:val="24"/>
              </w:rPr>
              <w:tab/>
              <w:t xml:space="preserve">Documents Establishing </w:t>
            </w:r>
            <w:bookmarkStart w:id="184" w:name="_Toc410064176"/>
            <w:r w:rsidRPr="00E42463">
              <w:rPr>
                <w:szCs w:val="24"/>
              </w:rPr>
              <w:t>Bidder’s Eligibility and Qualification</w:t>
            </w:r>
            <w:bookmarkEnd w:id="176"/>
            <w:bookmarkEnd w:id="177"/>
            <w:bookmarkEnd w:id="178"/>
            <w:bookmarkEnd w:id="179"/>
            <w:bookmarkEnd w:id="180"/>
            <w:bookmarkEnd w:id="181"/>
            <w:bookmarkEnd w:id="182"/>
            <w:bookmarkEnd w:id="183"/>
            <w:bookmarkEnd w:id="184"/>
          </w:p>
        </w:tc>
        <w:tc>
          <w:tcPr>
            <w:tcW w:w="6984" w:type="dxa"/>
          </w:tcPr>
          <w:p w:rsidR="009B6823" w:rsidRPr="004A0DDC" w:rsidRDefault="009B6823" w:rsidP="008C6A12">
            <w:pPr>
              <w:numPr>
                <w:ilvl w:val="1"/>
                <w:numId w:val="11"/>
              </w:numPr>
              <w:tabs>
                <w:tab w:val="clear" w:pos="420"/>
                <w:tab w:val="num" w:pos="540"/>
              </w:tabs>
              <w:ind w:left="540" w:right="-72" w:hanging="540"/>
              <w:jc w:val="both"/>
              <w:rPr>
                <w:i/>
              </w:rPr>
            </w:pPr>
            <w:r w:rsidRPr="00E42463">
              <w:t xml:space="preserve">Pursuant to ITB Clause </w:t>
            </w:r>
            <w:r w:rsidR="005575C7" w:rsidRPr="00E42463">
              <w:t>10</w:t>
            </w:r>
            <w:r w:rsidR="0051584C" w:rsidRPr="00E42463">
              <w:t>.1b</w:t>
            </w:r>
            <w:r w:rsidRPr="00E42463">
              <w:t xml:space="preserve">, the Bidder shall furnish, as part of its bid, documents establishing the Bidder’s eligibility to bid and its qualifications to perform the </w:t>
            </w:r>
            <w:r w:rsidR="00FC75DF" w:rsidRPr="00E42463">
              <w:t xml:space="preserve">agreement </w:t>
            </w:r>
            <w:r w:rsidRPr="00E42463">
              <w:t>if its bid is accepted</w:t>
            </w:r>
            <w:r w:rsidR="008225FF" w:rsidRPr="00E42463">
              <w:t xml:space="preserve">. For this purpose </w:t>
            </w:r>
            <w:r w:rsidR="0051584C" w:rsidRPr="00E42463">
              <w:t xml:space="preserve">IOM Vendor Information Sheet </w:t>
            </w:r>
            <w:r w:rsidR="0047386C" w:rsidRPr="00E42463">
              <w:t xml:space="preserve">(VIS) </w:t>
            </w:r>
            <w:r w:rsidR="0051584C" w:rsidRPr="00E42463">
              <w:t>can be used</w:t>
            </w:r>
            <w:r w:rsidR="008225FF" w:rsidRPr="00E42463">
              <w:t xml:space="preserve"> (</w:t>
            </w:r>
            <w:r w:rsidR="00DA16EA" w:rsidRPr="00E42463">
              <w:t>Attached</w:t>
            </w:r>
            <w:r w:rsidR="008225FF" w:rsidRPr="00E42463">
              <w:t xml:space="preserve"> as An</w:t>
            </w:r>
            <w:r w:rsidR="00DA16EA" w:rsidRPr="00E42463">
              <w:t>n</w:t>
            </w:r>
            <w:r w:rsidR="008225FF" w:rsidRPr="00E42463">
              <w:t>ex</w:t>
            </w:r>
            <w:r w:rsidR="00DA16EA" w:rsidRPr="00E42463">
              <w:t xml:space="preserve"> E</w:t>
            </w:r>
            <w:r w:rsidR="008225FF" w:rsidRPr="00E42463">
              <w:t>).</w:t>
            </w:r>
          </w:p>
          <w:p w:rsidR="009B6823" w:rsidRPr="00E42463" w:rsidRDefault="009B6823" w:rsidP="00225EF7">
            <w:pPr>
              <w:ind w:right="-72" w:firstLine="720"/>
              <w:jc w:val="both"/>
            </w:pPr>
          </w:p>
          <w:p w:rsidR="009B6823" w:rsidRPr="00E42463" w:rsidRDefault="009B6823" w:rsidP="008C6A12">
            <w:pPr>
              <w:numPr>
                <w:ilvl w:val="1"/>
                <w:numId w:val="11"/>
              </w:numPr>
              <w:tabs>
                <w:tab w:val="clear" w:pos="420"/>
                <w:tab w:val="num" w:pos="540"/>
              </w:tabs>
              <w:ind w:left="540" w:right="-72" w:hanging="540"/>
              <w:jc w:val="both"/>
            </w:pPr>
            <w:r w:rsidRPr="00E42463">
              <w:t xml:space="preserve">The documentary evidence of the Bidder’s eligibility to bid shall establish to IOM’s satisfaction that the Bidder, at the time of submission of its bid, is from an eligible country as defined under ITB Clause </w:t>
            </w:r>
            <w:r w:rsidR="005575C7" w:rsidRPr="00E42463">
              <w:t>4</w:t>
            </w:r>
            <w:r w:rsidRPr="00E42463">
              <w:t>.</w:t>
            </w:r>
          </w:p>
          <w:p w:rsidR="00225EF7" w:rsidRPr="00E42463" w:rsidRDefault="00225EF7" w:rsidP="00225EF7">
            <w:pPr>
              <w:ind w:right="-72"/>
              <w:jc w:val="both"/>
            </w:pPr>
          </w:p>
          <w:p w:rsidR="00225EF7" w:rsidRPr="004A0DDC" w:rsidRDefault="00225EF7" w:rsidP="00225EF7">
            <w:pPr>
              <w:ind w:left="540" w:right="-72" w:hanging="540"/>
              <w:jc w:val="both"/>
              <w:rPr>
                <w:i/>
              </w:rPr>
            </w:pPr>
            <w:r w:rsidRPr="00E42463">
              <w:t>14.</w:t>
            </w:r>
            <w:r w:rsidR="00054FD5">
              <w:t>3</w:t>
            </w:r>
            <w:r w:rsidRPr="00E42463">
              <w:t xml:space="preserve"> If the Bidder wishes to use the existing VIS or Company Profile on file to establish their eligibility, the Bidders should submit with their bids any information updating their original VIS or company profile on file or, alternatively, confirm in their bids that the originally submitted information remains essentially correct as of the date of bid submission</w:t>
            </w:r>
            <w:r w:rsidR="00061FA6" w:rsidRPr="00E42463">
              <w:t>.</w:t>
            </w:r>
          </w:p>
          <w:p w:rsidR="009B6823" w:rsidRPr="00E42463" w:rsidRDefault="009B6823" w:rsidP="004A0DDC">
            <w:pPr>
              <w:tabs>
                <w:tab w:val="left" w:pos="1080"/>
              </w:tabs>
              <w:ind w:right="-72"/>
              <w:jc w:val="center"/>
            </w:pPr>
          </w:p>
        </w:tc>
      </w:tr>
      <w:tr w:rsidR="009B6823" w:rsidRPr="00E42463">
        <w:tc>
          <w:tcPr>
            <w:tcW w:w="2160" w:type="dxa"/>
          </w:tcPr>
          <w:p w:rsidR="009B6823" w:rsidRPr="00E42463" w:rsidRDefault="009B6823">
            <w:pPr>
              <w:pStyle w:val="Head22"/>
              <w:rPr>
                <w:szCs w:val="24"/>
              </w:rPr>
            </w:pPr>
            <w:bookmarkStart w:id="185" w:name="_Toc340548867"/>
            <w:bookmarkStart w:id="186" w:name="_Toc420479665"/>
            <w:bookmarkStart w:id="187" w:name="_Toc410064177"/>
            <w:bookmarkStart w:id="188" w:name="_Toc420910650"/>
            <w:bookmarkStart w:id="189" w:name="_Toc421000526"/>
            <w:bookmarkStart w:id="190" w:name="_Toc410900179"/>
            <w:bookmarkStart w:id="191" w:name="_Toc392949089"/>
            <w:bookmarkStart w:id="192" w:name="_Toc231267267"/>
            <w:r w:rsidRPr="00E42463">
              <w:rPr>
                <w:szCs w:val="24"/>
              </w:rPr>
              <w:t>1</w:t>
            </w:r>
            <w:r w:rsidR="00AE28DB" w:rsidRPr="00E42463">
              <w:rPr>
                <w:szCs w:val="24"/>
              </w:rPr>
              <w:t>5</w:t>
            </w:r>
            <w:r w:rsidRPr="00E42463">
              <w:rPr>
                <w:szCs w:val="24"/>
              </w:rPr>
              <w:t>.</w:t>
            </w:r>
            <w:r w:rsidRPr="00E42463">
              <w:rPr>
                <w:szCs w:val="24"/>
              </w:rPr>
              <w:tab/>
              <w:t>Documents Establishing Goods’ Eligibility and Conformity to Bidding Documents</w:t>
            </w:r>
            <w:bookmarkEnd w:id="185"/>
            <w:bookmarkEnd w:id="186"/>
            <w:bookmarkEnd w:id="187"/>
            <w:bookmarkEnd w:id="188"/>
            <w:bookmarkEnd w:id="189"/>
            <w:bookmarkEnd w:id="190"/>
            <w:bookmarkEnd w:id="191"/>
            <w:bookmarkEnd w:id="192"/>
          </w:p>
        </w:tc>
        <w:tc>
          <w:tcPr>
            <w:tcW w:w="6984" w:type="dxa"/>
          </w:tcPr>
          <w:p w:rsidR="009B6823" w:rsidRPr="00E42463" w:rsidRDefault="003F156B" w:rsidP="002A6B45">
            <w:pPr>
              <w:ind w:left="540" w:right="-72" w:hanging="540"/>
              <w:jc w:val="both"/>
            </w:pPr>
            <w:r w:rsidRPr="00E42463">
              <w:t xml:space="preserve">15.1 </w:t>
            </w:r>
            <w:r w:rsidR="009B6823" w:rsidRPr="00E42463">
              <w:t xml:space="preserve">Pursuant to ITB Clause </w:t>
            </w:r>
            <w:r w:rsidR="005C1064" w:rsidRPr="00E42463">
              <w:t>10</w:t>
            </w:r>
            <w:r w:rsidR="009B6823" w:rsidRPr="00E42463">
              <w:t>, the Bidder shall furnish, as part of</w:t>
            </w:r>
            <w:r w:rsidR="005338AD" w:rsidRPr="00E42463">
              <w:t xml:space="preserve"> i</w:t>
            </w:r>
            <w:r w:rsidR="009B6823" w:rsidRPr="00E42463">
              <w:t>ts bid, documents establishing the eligibility and conformity to</w:t>
            </w:r>
            <w:r w:rsidR="005338AD" w:rsidRPr="00E42463">
              <w:t xml:space="preserve"> </w:t>
            </w:r>
            <w:r w:rsidR="009B6823" w:rsidRPr="00E42463">
              <w:t>the bidding documen</w:t>
            </w:r>
            <w:r w:rsidR="002A6B45" w:rsidRPr="00E42463">
              <w:t xml:space="preserve">ts of all </w:t>
            </w:r>
            <w:r w:rsidR="009B6823" w:rsidRPr="00E42463">
              <w:t>services, which the</w:t>
            </w:r>
            <w:r w:rsidR="005338AD" w:rsidRPr="00E42463">
              <w:t xml:space="preserve"> </w:t>
            </w:r>
            <w:r w:rsidR="009B6823" w:rsidRPr="00E42463">
              <w:t>Bidder</w:t>
            </w:r>
            <w:r w:rsidRPr="00E42463">
              <w:t xml:space="preserve"> </w:t>
            </w:r>
            <w:r w:rsidR="009B6823" w:rsidRPr="00E42463">
              <w:t xml:space="preserve">proposes to </w:t>
            </w:r>
            <w:r w:rsidR="00054FD5">
              <w:t>provide</w:t>
            </w:r>
            <w:r w:rsidR="00054FD5" w:rsidRPr="00E42463">
              <w:t xml:space="preserve"> </w:t>
            </w:r>
            <w:r w:rsidR="009B6823" w:rsidRPr="00E42463">
              <w:t xml:space="preserve">under the </w:t>
            </w:r>
            <w:r w:rsidR="00FC75DF" w:rsidRPr="00E42463">
              <w:t>agreement</w:t>
            </w:r>
            <w:r w:rsidR="009B6823" w:rsidRPr="00E42463">
              <w:t>.</w:t>
            </w:r>
          </w:p>
          <w:p w:rsidR="009B6823" w:rsidRPr="00E42463" w:rsidRDefault="009B6823">
            <w:pPr>
              <w:ind w:right="-72"/>
            </w:pPr>
          </w:p>
          <w:p w:rsidR="00FE7010" w:rsidRDefault="009B6823" w:rsidP="008F1882">
            <w:pPr>
              <w:numPr>
                <w:ilvl w:val="1"/>
                <w:numId w:val="12"/>
              </w:numPr>
              <w:tabs>
                <w:tab w:val="clear" w:pos="420"/>
                <w:tab w:val="num" w:pos="540"/>
              </w:tabs>
              <w:ind w:left="540" w:right="-72" w:hanging="540"/>
              <w:jc w:val="both"/>
            </w:pPr>
            <w:r w:rsidRPr="00E42463">
              <w:t xml:space="preserve">The documentary evidence of conformity of the </w:t>
            </w:r>
            <w:r w:rsidR="00FE7010">
              <w:t>truck</w:t>
            </w:r>
            <w:r w:rsidRPr="00E42463">
              <w:t xml:space="preserve">s to the bidding documents may be in the form of </w:t>
            </w:r>
            <w:r w:rsidR="00FE7010">
              <w:t>pictures</w:t>
            </w:r>
            <w:r w:rsidRPr="00E42463">
              <w:t>, drawings, and data</w:t>
            </w:r>
            <w:r w:rsidR="00FE7010">
              <w:t>.</w:t>
            </w:r>
          </w:p>
          <w:p w:rsidR="009B6823" w:rsidRPr="00E42463" w:rsidRDefault="009B6823" w:rsidP="008F1882">
            <w:pPr>
              <w:ind w:left="540" w:right="-72"/>
              <w:jc w:val="both"/>
            </w:pPr>
          </w:p>
          <w:p w:rsidR="009B6823" w:rsidRPr="00E42463" w:rsidRDefault="009B6823" w:rsidP="008C6A12">
            <w:pPr>
              <w:numPr>
                <w:ilvl w:val="1"/>
                <w:numId w:val="12"/>
              </w:numPr>
              <w:tabs>
                <w:tab w:val="clear" w:pos="420"/>
                <w:tab w:val="num" w:pos="540"/>
              </w:tabs>
              <w:ind w:left="540" w:right="-72" w:hanging="540"/>
              <w:jc w:val="both"/>
            </w:pPr>
            <w:r w:rsidRPr="00E42463">
              <w:t>For purposes of the commentary to be furnished pursuant to ITB Clause 1</w:t>
            </w:r>
            <w:r w:rsidR="003F156B" w:rsidRPr="00E42463">
              <w:t>5</w:t>
            </w:r>
            <w:r w:rsidRPr="00E42463">
              <w:t>.</w:t>
            </w:r>
            <w:r w:rsidR="00023057">
              <w:t xml:space="preserve">2 </w:t>
            </w:r>
            <w:r w:rsidRPr="00E42463">
              <w:t>above, the Bidder shall note that standards for workmanship</w:t>
            </w:r>
            <w:r w:rsidR="00054FD5">
              <w:t xml:space="preserve"> and </w:t>
            </w:r>
            <w:r w:rsidRPr="00E42463">
              <w:t>equipment</w:t>
            </w:r>
            <w:r w:rsidR="00054FD5">
              <w:t xml:space="preserve"> </w:t>
            </w:r>
            <w:r w:rsidRPr="00E42463">
              <w:t xml:space="preserve">designated by IOM in its Technical Specifications, are intended to be descriptive only and not restrictive.  The Bidder may substitute alternative standards, brand </w:t>
            </w:r>
            <w:r w:rsidRPr="00E42463">
              <w:lastRenderedPageBreak/>
              <w:t>names, and/or catalogue numbers in its bid, provided that it demonstrates to IOM’s satisfaction that the substitutions ensure substantial equivalence to those designated in the Technical Specifications.</w:t>
            </w:r>
          </w:p>
          <w:p w:rsidR="009B6823" w:rsidRPr="00E42463" w:rsidRDefault="009B6823">
            <w:pPr>
              <w:tabs>
                <w:tab w:val="left" w:pos="540"/>
              </w:tabs>
              <w:ind w:left="547" w:right="-72" w:hanging="547"/>
              <w:rPr>
                <w:b/>
              </w:rPr>
            </w:pPr>
          </w:p>
        </w:tc>
      </w:tr>
      <w:tr w:rsidR="00A76BED" w:rsidRPr="00E42463">
        <w:tc>
          <w:tcPr>
            <w:tcW w:w="2160" w:type="dxa"/>
          </w:tcPr>
          <w:p w:rsidR="00A76BED" w:rsidRPr="00E42463" w:rsidRDefault="00A76BED" w:rsidP="008C6A12">
            <w:pPr>
              <w:pStyle w:val="Head22"/>
              <w:numPr>
                <w:ilvl w:val="0"/>
                <w:numId w:val="13"/>
              </w:numPr>
              <w:tabs>
                <w:tab w:val="clear" w:pos="720"/>
                <w:tab w:val="num" w:pos="360"/>
              </w:tabs>
              <w:ind w:left="360"/>
              <w:jc w:val="left"/>
              <w:rPr>
                <w:szCs w:val="24"/>
              </w:rPr>
            </w:pPr>
            <w:bookmarkStart w:id="193" w:name="_Toc340548869"/>
            <w:bookmarkStart w:id="194" w:name="_Toc420479667"/>
            <w:bookmarkStart w:id="195" w:name="_Toc410064179"/>
            <w:bookmarkStart w:id="196" w:name="_Toc420910652"/>
            <w:bookmarkStart w:id="197" w:name="_Toc421000528"/>
            <w:bookmarkStart w:id="198" w:name="_Toc410900181"/>
            <w:bookmarkStart w:id="199" w:name="_Toc392949091"/>
            <w:bookmarkStart w:id="200" w:name="_Toc231267268"/>
            <w:r w:rsidRPr="00E42463">
              <w:rPr>
                <w:szCs w:val="24"/>
              </w:rPr>
              <w:lastRenderedPageBreak/>
              <w:t>Period of Validity of Bids</w:t>
            </w:r>
            <w:bookmarkEnd w:id="193"/>
            <w:bookmarkEnd w:id="194"/>
            <w:bookmarkEnd w:id="195"/>
            <w:bookmarkEnd w:id="196"/>
            <w:bookmarkEnd w:id="197"/>
            <w:bookmarkEnd w:id="198"/>
            <w:bookmarkEnd w:id="199"/>
            <w:bookmarkEnd w:id="200"/>
          </w:p>
          <w:p w:rsidR="00A76BED" w:rsidRPr="00E42463" w:rsidRDefault="00A76BED" w:rsidP="00FD0ADF">
            <w:pPr>
              <w:pStyle w:val="Head22"/>
              <w:ind w:firstLine="0"/>
              <w:jc w:val="left"/>
              <w:rPr>
                <w:szCs w:val="24"/>
              </w:rPr>
            </w:pPr>
          </w:p>
        </w:tc>
        <w:tc>
          <w:tcPr>
            <w:tcW w:w="6984" w:type="dxa"/>
          </w:tcPr>
          <w:p w:rsidR="00A76BED" w:rsidRPr="00E42463" w:rsidRDefault="00A76BED" w:rsidP="008F1882">
            <w:pPr>
              <w:pStyle w:val="ListParagraph"/>
              <w:numPr>
                <w:ilvl w:val="0"/>
                <w:numId w:val="12"/>
              </w:numPr>
              <w:tabs>
                <w:tab w:val="clear" w:pos="420"/>
                <w:tab w:val="num" w:pos="612"/>
              </w:tabs>
              <w:ind w:left="522" w:right="-72" w:hanging="522"/>
              <w:jc w:val="both"/>
            </w:pPr>
            <w:r w:rsidRPr="00E42463">
              <w:t>Bids shall remain valid for the period</w:t>
            </w:r>
            <w:r w:rsidR="008B17FD" w:rsidRPr="00E42463">
              <w:t xml:space="preserve"> </w:t>
            </w:r>
            <w:r w:rsidR="002A6B45" w:rsidRPr="004A0DDC">
              <w:t xml:space="preserve">of </w:t>
            </w:r>
            <w:r w:rsidR="00395AC3">
              <w:t>12</w:t>
            </w:r>
            <w:r w:rsidR="00395AC3" w:rsidRPr="004A0DDC">
              <w:t xml:space="preserve"> </w:t>
            </w:r>
            <w:r w:rsidR="00B818B3" w:rsidRPr="004A0DDC">
              <w:t>Months</w:t>
            </w:r>
            <w:r w:rsidRPr="004A0DDC">
              <w:t xml:space="preserve"> </w:t>
            </w:r>
            <w:r w:rsidRPr="00E42463">
              <w:t xml:space="preserve">after the date of bid opening prescribed by IOM, pursuant to ITB Clause </w:t>
            </w:r>
            <w:r w:rsidR="005C1064" w:rsidRPr="00E42463">
              <w:t>20</w:t>
            </w:r>
            <w:r w:rsidRPr="00E42463">
              <w:t>.  A bid valid for a shorter period shall be rejected by IOM as non-responsive.</w:t>
            </w:r>
          </w:p>
          <w:p w:rsidR="00DD0077" w:rsidRPr="00E42463" w:rsidRDefault="00DD0077" w:rsidP="008F1882">
            <w:pPr>
              <w:ind w:right="-72"/>
              <w:jc w:val="both"/>
            </w:pPr>
          </w:p>
          <w:p w:rsidR="002566EF" w:rsidRPr="00E42463" w:rsidRDefault="002566EF" w:rsidP="008F1882">
            <w:pPr>
              <w:pStyle w:val="ListParagraph"/>
              <w:numPr>
                <w:ilvl w:val="0"/>
                <w:numId w:val="114"/>
              </w:numPr>
              <w:tabs>
                <w:tab w:val="clear" w:pos="420"/>
                <w:tab w:val="num" w:pos="612"/>
              </w:tabs>
              <w:ind w:left="522" w:right="-72" w:hanging="510"/>
              <w:jc w:val="both"/>
            </w:pPr>
            <w:r w:rsidRPr="00E42463">
              <w:t xml:space="preserve">In exceptional circumstances, prior to expiry of the bid validity, IOM may request that the bidders extend the period of validity for a specified additional period. The request and the </w:t>
            </w:r>
            <w:r w:rsidR="00B818B3" w:rsidRPr="00E42463">
              <w:t>bidders’</w:t>
            </w:r>
            <w:r w:rsidRPr="00E42463">
              <w:t xml:space="preserve"> responses shall be made in writing.  </w:t>
            </w:r>
          </w:p>
          <w:p w:rsidR="002566EF" w:rsidRPr="00E42463" w:rsidRDefault="002566EF">
            <w:pPr>
              <w:ind w:right="-72"/>
              <w:jc w:val="both"/>
            </w:pPr>
          </w:p>
          <w:p w:rsidR="002566EF" w:rsidRPr="00E42463" w:rsidRDefault="002566EF" w:rsidP="008F1882">
            <w:pPr>
              <w:pStyle w:val="ListParagraph"/>
              <w:numPr>
                <w:ilvl w:val="0"/>
                <w:numId w:val="115"/>
              </w:numPr>
              <w:tabs>
                <w:tab w:val="clear" w:pos="420"/>
                <w:tab w:val="num" w:pos="792"/>
              </w:tabs>
              <w:ind w:left="522" w:right="-72" w:hanging="522"/>
              <w:jc w:val="both"/>
            </w:pPr>
            <w:r w:rsidRPr="00E42463">
              <w:t>A Bidder may refuse the request.  A Bidder agreeing to the request will not be required nor permitted to modify the Bid, but will be required to extend the validity of Bid</w:t>
            </w:r>
            <w:r w:rsidR="00B818B3" w:rsidRPr="00E42463">
              <w:t xml:space="preserve"> </w:t>
            </w:r>
            <w:r w:rsidRPr="00E42463">
              <w:t>for the period of the extension, and in compliance with Clause 17 in all respects.</w:t>
            </w:r>
          </w:p>
          <w:p w:rsidR="00A76BED" w:rsidRPr="00E42463" w:rsidRDefault="00A76BED">
            <w:pPr>
              <w:ind w:left="540" w:right="-72"/>
              <w:jc w:val="both"/>
            </w:pPr>
          </w:p>
        </w:tc>
      </w:tr>
      <w:tr w:rsidR="00A76BED" w:rsidRPr="00E42463" w:rsidTr="004A0DDC">
        <w:tc>
          <w:tcPr>
            <w:tcW w:w="2160" w:type="dxa"/>
          </w:tcPr>
          <w:p w:rsidR="00A76BED" w:rsidRPr="00E42463" w:rsidRDefault="00A76BED">
            <w:pPr>
              <w:pStyle w:val="Head22"/>
              <w:rPr>
                <w:szCs w:val="24"/>
              </w:rPr>
            </w:pPr>
            <w:bookmarkStart w:id="201" w:name="_Toc340548868"/>
            <w:bookmarkStart w:id="202" w:name="_Toc420479666"/>
            <w:bookmarkStart w:id="203" w:name="_Toc410064178"/>
            <w:bookmarkStart w:id="204" w:name="_Toc420910651"/>
            <w:bookmarkStart w:id="205" w:name="_Toc421000527"/>
            <w:bookmarkStart w:id="206" w:name="_Toc410900180"/>
            <w:bookmarkStart w:id="207" w:name="_Toc392949090"/>
            <w:bookmarkStart w:id="208" w:name="_Toc231267269"/>
            <w:r w:rsidRPr="00E42463">
              <w:rPr>
                <w:szCs w:val="24"/>
              </w:rPr>
              <w:t>17.</w:t>
            </w:r>
            <w:r w:rsidRPr="00E42463">
              <w:rPr>
                <w:szCs w:val="24"/>
              </w:rPr>
              <w:tab/>
              <w:t>Bid Security</w:t>
            </w:r>
            <w:bookmarkEnd w:id="201"/>
            <w:bookmarkEnd w:id="202"/>
            <w:bookmarkEnd w:id="203"/>
            <w:bookmarkEnd w:id="204"/>
            <w:bookmarkEnd w:id="205"/>
            <w:bookmarkEnd w:id="206"/>
            <w:bookmarkEnd w:id="207"/>
            <w:bookmarkEnd w:id="208"/>
          </w:p>
        </w:tc>
        <w:tc>
          <w:tcPr>
            <w:tcW w:w="6984" w:type="dxa"/>
            <w:shd w:val="clear" w:color="auto" w:fill="auto"/>
          </w:tcPr>
          <w:p w:rsidR="00A76BED" w:rsidRDefault="00A76BED" w:rsidP="008C6A12">
            <w:pPr>
              <w:numPr>
                <w:ilvl w:val="1"/>
                <w:numId w:val="14"/>
              </w:numPr>
              <w:tabs>
                <w:tab w:val="clear" w:pos="420"/>
                <w:tab w:val="num" w:pos="540"/>
              </w:tabs>
              <w:ind w:left="540" w:right="-72" w:hanging="540"/>
              <w:jc w:val="both"/>
            </w:pPr>
            <w:r w:rsidRPr="004A0DDC">
              <w:t xml:space="preserve">Pursuant to ITB Clause </w:t>
            </w:r>
            <w:r w:rsidR="005C1064" w:rsidRPr="004A0DDC">
              <w:t>10</w:t>
            </w:r>
            <w:r w:rsidRPr="004A0DDC">
              <w:t xml:space="preserve">, the Bidder shall furnish, as part of its bid, a bid security </w:t>
            </w:r>
            <w:r w:rsidR="006E7ED9">
              <w:t>in the amount</w:t>
            </w:r>
            <w:r w:rsidR="00054FD5">
              <w:t xml:space="preserve"> of </w:t>
            </w:r>
            <w:r w:rsidR="00D0348D">
              <w:t xml:space="preserve">TRY </w:t>
            </w:r>
            <w:r w:rsidR="00054FD5">
              <w:t>30,000.00</w:t>
            </w:r>
            <w:r w:rsidR="00D0348D">
              <w:t xml:space="preserve"> (Thirty Thousand Turkish Liras).</w:t>
            </w:r>
          </w:p>
          <w:p w:rsidR="00A76BED" w:rsidRPr="00E42463" w:rsidRDefault="00A76BED">
            <w:pPr>
              <w:ind w:right="-72"/>
            </w:pPr>
          </w:p>
          <w:p w:rsidR="00A76BED" w:rsidRPr="004A0DDC" w:rsidRDefault="00A76BED" w:rsidP="008C6A12">
            <w:pPr>
              <w:numPr>
                <w:ilvl w:val="1"/>
                <w:numId w:val="14"/>
              </w:numPr>
              <w:tabs>
                <w:tab w:val="clear" w:pos="420"/>
                <w:tab w:val="num" w:pos="540"/>
              </w:tabs>
              <w:ind w:left="540" w:right="-72" w:hanging="540"/>
              <w:jc w:val="both"/>
            </w:pPr>
            <w:r w:rsidRPr="00E42463">
              <w:t xml:space="preserve">The bid security is required to protect IOM against the risk of Bidder’s conduct, which would warrant the security’s forfeiture, pursuant to ITB Clause </w:t>
            </w:r>
            <w:r w:rsidR="005C1064" w:rsidRPr="00E42463">
              <w:t>17.6</w:t>
            </w:r>
            <w:r w:rsidRPr="00E42463">
              <w:t xml:space="preserve">. The bid security shall be denominated in </w:t>
            </w:r>
            <w:r w:rsidR="00B818B3" w:rsidRPr="004A0DDC">
              <w:t>TRY</w:t>
            </w:r>
            <w:r w:rsidR="00B818B3" w:rsidRPr="00E42463">
              <w:t>.</w:t>
            </w:r>
          </w:p>
          <w:p w:rsidR="00A76BED" w:rsidRPr="00E42463" w:rsidRDefault="00A76BED">
            <w:pPr>
              <w:ind w:left="533" w:right="-72"/>
            </w:pPr>
          </w:p>
          <w:p w:rsidR="00A76BED" w:rsidRPr="00E42463" w:rsidRDefault="00A76BED" w:rsidP="008C6A12">
            <w:pPr>
              <w:numPr>
                <w:ilvl w:val="1"/>
                <w:numId w:val="14"/>
              </w:numPr>
              <w:tabs>
                <w:tab w:val="clear" w:pos="420"/>
                <w:tab w:val="num" w:pos="540"/>
              </w:tabs>
              <w:ind w:left="540" w:right="-72" w:hanging="540"/>
              <w:jc w:val="both"/>
            </w:pPr>
            <w:r w:rsidRPr="00E42463">
              <w:t xml:space="preserve">Any bid not secured in accordance with ITB Clauses </w:t>
            </w:r>
            <w:r w:rsidR="005C1064" w:rsidRPr="00E42463">
              <w:t>17.1</w:t>
            </w:r>
            <w:r w:rsidRPr="00E42463">
              <w:t xml:space="preserve"> will be rejected by IOM as non-responsive, pursuant to ITB Clause </w:t>
            </w:r>
            <w:r w:rsidR="005C1064" w:rsidRPr="00E42463">
              <w:t>25</w:t>
            </w:r>
            <w:r w:rsidRPr="00E42463">
              <w:t>.</w:t>
            </w:r>
          </w:p>
          <w:p w:rsidR="00A76BED" w:rsidRPr="00E42463" w:rsidRDefault="00A76BED">
            <w:pPr>
              <w:ind w:right="-72"/>
              <w:jc w:val="both"/>
            </w:pPr>
          </w:p>
          <w:p w:rsidR="00A76BED" w:rsidRPr="00E42463" w:rsidRDefault="00A76BED" w:rsidP="008C6A12">
            <w:pPr>
              <w:numPr>
                <w:ilvl w:val="1"/>
                <w:numId w:val="14"/>
              </w:numPr>
              <w:tabs>
                <w:tab w:val="clear" w:pos="420"/>
                <w:tab w:val="num" w:pos="540"/>
              </w:tabs>
              <w:ind w:left="540" w:right="-72" w:hanging="540"/>
              <w:jc w:val="both"/>
            </w:pPr>
            <w:r w:rsidRPr="00E42463">
              <w:t xml:space="preserve">Unsuccessful bidders’ bid security will be discharged or returned as promptly as possible but not later than thirty (30) days after the </w:t>
            </w:r>
            <w:r w:rsidR="00B818B3" w:rsidRPr="00E42463">
              <w:t>bidding conclusion.</w:t>
            </w:r>
          </w:p>
          <w:p w:rsidR="00A76BED" w:rsidRPr="00E42463" w:rsidRDefault="00A76BED" w:rsidP="00663CA8">
            <w:pPr>
              <w:tabs>
                <w:tab w:val="num" w:pos="540"/>
              </w:tabs>
              <w:ind w:left="540" w:right="-72" w:hanging="540"/>
              <w:jc w:val="both"/>
            </w:pPr>
          </w:p>
          <w:p w:rsidR="00A76BED" w:rsidRPr="00E42463" w:rsidRDefault="00A76BED" w:rsidP="008C6A12">
            <w:pPr>
              <w:numPr>
                <w:ilvl w:val="1"/>
                <w:numId w:val="14"/>
              </w:numPr>
              <w:tabs>
                <w:tab w:val="clear" w:pos="420"/>
                <w:tab w:val="num" w:pos="540"/>
              </w:tabs>
              <w:ind w:left="540" w:right="-72" w:hanging="540"/>
              <w:jc w:val="both"/>
            </w:pPr>
            <w:r w:rsidRPr="00E42463">
              <w:t xml:space="preserve">The successful Bidder’s bid security will be discharged upon the Bidder signing the </w:t>
            </w:r>
            <w:r w:rsidR="00FC75DF" w:rsidRPr="00E42463">
              <w:t>agreement</w:t>
            </w:r>
            <w:r w:rsidRPr="00E42463">
              <w:t xml:space="preserve">, pursuant to ITB Clause </w:t>
            </w:r>
            <w:r w:rsidR="00A32A2E" w:rsidRPr="00E42463">
              <w:t>3</w:t>
            </w:r>
            <w:r w:rsidR="000519B3" w:rsidRPr="00E42463">
              <w:t>5</w:t>
            </w:r>
            <w:r w:rsidRPr="00E42463">
              <w:t xml:space="preserve">, and furnishing the performance security, pursuant to ITB Clause </w:t>
            </w:r>
            <w:r w:rsidR="00A32A2E" w:rsidRPr="00E42463">
              <w:t>3</w:t>
            </w:r>
            <w:r w:rsidR="000519B3" w:rsidRPr="00E42463">
              <w:t>4</w:t>
            </w:r>
            <w:r w:rsidRPr="00E42463">
              <w:t>.</w:t>
            </w:r>
          </w:p>
          <w:p w:rsidR="00A76BED" w:rsidRPr="00E42463" w:rsidRDefault="00A76BED" w:rsidP="00663CA8">
            <w:pPr>
              <w:tabs>
                <w:tab w:val="num" w:pos="540"/>
              </w:tabs>
              <w:ind w:left="540" w:right="-72" w:hanging="540"/>
              <w:jc w:val="both"/>
            </w:pPr>
          </w:p>
          <w:p w:rsidR="00A76BED" w:rsidRPr="00E42463" w:rsidRDefault="00A76BED" w:rsidP="008C6A12">
            <w:pPr>
              <w:numPr>
                <w:ilvl w:val="1"/>
                <w:numId w:val="14"/>
              </w:numPr>
              <w:tabs>
                <w:tab w:val="clear" w:pos="420"/>
                <w:tab w:val="num" w:pos="540"/>
              </w:tabs>
              <w:ind w:right="-72"/>
            </w:pPr>
            <w:r w:rsidRPr="00E42463">
              <w:t>The bid security may be forfeited:</w:t>
            </w:r>
          </w:p>
          <w:p w:rsidR="00A76BED" w:rsidRPr="00E42463" w:rsidRDefault="00A76BED">
            <w:pPr>
              <w:tabs>
                <w:tab w:val="left" w:pos="540"/>
              </w:tabs>
              <w:ind w:left="547" w:right="-72" w:hanging="547"/>
            </w:pPr>
          </w:p>
          <w:p w:rsidR="00A76BED" w:rsidRPr="00E42463" w:rsidRDefault="00A76BED">
            <w:pPr>
              <w:tabs>
                <w:tab w:val="left" w:pos="1080"/>
              </w:tabs>
              <w:ind w:left="1080" w:right="-72" w:hanging="547"/>
            </w:pPr>
            <w:r w:rsidRPr="00E42463">
              <w:t>(a)</w:t>
            </w:r>
            <w:r w:rsidRPr="00E42463">
              <w:tab/>
              <w:t xml:space="preserve">if a Bidder withdraws its bid </w:t>
            </w:r>
            <w:r w:rsidR="00B818B3" w:rsidRPr="00E42463">
              <w:t>before the bidding conclusion</w:t>
            </w:r>
            <w:r w:rsidRPr="00E42463">
              <w:t xml:space="preserve"> of bid validity specified by the Bidder on the Bid Form; or</w:t>
            </w:r>
          </w:p>
          <w:p w:rsidR="00A76BED" w:rsidRPr="00E42463" w:rsidRDefault="00A76BED">
            <w:pPr>
              <w:tabs>
                <w:tab w:val="left" w:pos="1080"/>
              </w:tabs>
              <w:ind w:left="1080" w:right="-72" w:hanging="547"/>
            </w:pPr>
          </w:p>
          <w:p w:rsidR="00A76BED" w:rsidRPr="00E42463" w:rsidRDefault="00A76BED">
            <w:pPr>
              <w:tabs>
                <w:tab w:val="left" w:pos="1080"/>
              </w:tabs>
              <w:ind w:left="1080" w:right="-72" w:hanging="547"/>
            </w:pPr>
            <w:r w:rsidRPr="00E42463">
              <w:t>(b)</w:t>
            </w:r>
            <w:r w:rsidRPr="00E42463">
              <w:tab/>
              <w:t>in the case of a successful Bidder, if the Bidder fails:</w:t>
            </w:r>
          </w:p>
          <w:p w:rsidR="00A76BED" w:rsidRPr="00E42463" w:rsidRDefault="00A76BED">
            <w:pPr>
              <w:tabs>
                <w:tab w:val="left" w:pos="1080"/>
              </w:tabs>
              <w:ind w:left="1080" w:right="-72" w:hanging="547"/>
            </w:pPr>
          </w:p>
          <w:p w:rsidR="00A76BED" w:rsidRPr="00E42463" w:rsidRDefault="00A76BED">
            <w:pPr>
              <w:tabs>
                <w:tab w:val="left" w:pos="1620"/>
              </w:tabs>
              <w:ind w:left="1620" w:right="-72" w:hanging="547"/>
            </w:pPr>
            <w:r w:rsidRPr="00E42463">
              <w:t>(i)</w:t>
            </w:r>
            <w:r w:rsidRPr="00E42463">
              <w:tab/>
              <w:t xml:space="preserve">to sign the </w:t>
            </w:r>
            <w:r w:rsidR="00FC75DF" w:rsidRPr="00E42463">
              <w:t xml:space="preserve">agreement </w:t>
            </w:r>
            <w:r w:rsidRPr="00E42463">
              <w:t xml:space="preserve">in accordance with ITB Clause </w:t>
            </w:r>
            <w:r w:rsidR="00B54B3E" w:rsidRPr="00E42463">
              <w:t>3</w:t>
            </w:r>
            <w:r w:rsidR="000519B3" w:rsidRPr="00E42463">
              <w:t>5</w:t>
            </w:r>
            <w:r w:rsidRPr="00E42463">
              <w:t xml:space="preserve">; </w:t>
            </w:r>
          </w:p>
          <w:p w:rsidR="00A76BED" w:rsidRPr="004A0DDC" w:rsidRDefault="00A76BED">
            <w:pPr>
              <w:tabs>
                <w:tab w:val="left" w:pos="1620"/>
              </w:tabs>
              <w:ind w:left="1620" w:right="-72" w:hanging="547"/>
            </w:pPr>
            <w:r w:rsidRPr="004A0DDC">
              <w:t>or</w:t>
            </w:r>
          </w:p>
          <w:p w:rsidR="00A76BED" w:rsidRPr="00E42463" w:rsidRDefault="00A76BED">
            <w:pPr>
              <w:tabs>
                <w:tab w:val="left" w:pos="1620"/>
              </w:tabs>
              <w:ind w:left="1620" w:right="-72" w:hanging="547"/>
            </w:pPr>
            <w:r w:rsidRPr="00E42463">
              <w:lastRenderedPageBreak/>
              <w:t>(ii)</w:t>
            </w:r>
            <w:r w:rsidRPr="00E42463">
              <w:tab/>
              <w:t xml:space="preserve">to furnish performance security in accordance with ITB Clause </w:t>
            </w:r>
            <w:r w:rsidR="00B54B3E" w:rsidRPr="00E42463">
              <w:t>3</w:t>
            </w:r>
            <w:r w:rsidR="005C0D51" w:rsidRPr="00E42463">
              <w:t>4</w:t>
            </w:r>
            <w:r w:rsidRPr="00E42463">
              <w:t>.</w:t>
            </w:r>
          </w:p>
          <w:p w:rsidR="00A76BED" w:rsidRPr="00E42463" w:rsidRDefault="00A76BED">
            <w:pPr>
              <w:tabs>
                <w:tab w:val="left" w:pos="540"/>
              </w:tabs>
              <w:ind w:left="547" w:right="-72" w:hanging="547"/>
            </w:pPr>
          </w:p>
        </w:tc>
      </w:tr>
      <w:tr w:rsidR="00A76BED" w:rsidRPr="00E42463">
        <w:tc>
          <w:tcPr>
            <w:tcW w:w="2160" w:type="dxa"/>
          </w:tcPr>
          <w:p w:rsidR="00A76BED" w:rsidRPr="00E42463" w:rsidRDefault="00A76BED" w:rsidP="008C6A12">
            <w:pPr>
              <w:pStyle w:val="Head22"/>
              <w:numPr>
                <w:ilvl w:val="0"/>
                <w:numId w:val="14"/>
              </w:numPr>
              <w:tabs>
                <w:tab w:val="num" w:pos="360"/>
              </w:tabs>
              <w:ind w:left="360" w:hanging="360"/>
              <w:jc w:val="left"/>
              <w:rPr>
                <w:szCs w:val="24"/>
              </w:rPr>
            </w:pPr>
            <w:bookmarkStart w:id="209" w:name="_Toc340548870"/>
            <w:bookmarkStart w:id="210" w:name="_Toc420479668"/>
            <w:bookmarkStart w:id="211" w:name="_Toc410064180"/>
            <w:bookmarkStart w:id="212" w:name="_Toc420910653"/>
            <w:bookmarkStart w:id="213" w:name="_Toc421000529"/>
            <w:bookmarkStart w:id="214" w:name="_Toc410900182"/>
            <w:bookmarkStart w:id="215" w:name="_Toc392949092"/>
            <w:bookmarkStart w:id="216" w:name="_Toc231267270"/>
            <w:r w:rsidRPr="00E42463">
              <w:rPr>
                <w:szCs w:val="24"/>
              </w:rPr>
              <w:lastRenderedPageBreak/>
              <w:t>Format and Signing of Bid</w:t>
            </w:r>
            <w:bookmarkEnd w:id="209"/>
            <w:bookmarkEnd w:id="210"/>
            <w:bookmarkEnd w:id="211"/>
            <w:bookmarkEnd w:id="212"/>
            <w:bookmarkEnd w:id="213"/>
            <w:bookmarkEnd w:id="214"/>
            <w:bookmarkEnd w:id="215"/>
            <w:bookmarkEnd w:id="216"/>
          </w:p>
          <w:p w:rsidR="00A76BED" w:rsidRPr="00E42463" w:rsidRDefault="00A76BED">
            <w:pPr>
              <w:pStyle w:val="Head22"/>
              <w:ind w:firstLine="0"/>
              <w:jc w:val="left"/>
              <w:rPr>
                <w:szCs w:val="24"/>
              </w:rPr>
            </w:pPr>
          </w:p>
        </w:tc>
        <w:tc>
          <w:tcPr>
            <w:tcW w:w="6984" w:type="dxa"/>
          </w:tcPr>
          <w:p w:rsidR="00A76BED" w:rsidRPr="00E42463" w:rsidRDefault="00A76BED" w:rsidP="00023057">
            <w:pPr>
              <w:numPr>
                <w:ilvl w:val="1"/>
                <w:numId w:val="14"/>
              </w:numPr>
              <w:tabs>
                <w:tab w:val="clear" w:pos="420"/>
                <w:tab w:val="num" w:pos="540"/>
              </w:tabs>
              <w:ind w:left="540" w:right="-72" w:hanging="540"/>
              <w:jc w:val="both"/>
            </w:pPr>
            <w:r w:rsidRPr="00E42463">
              <w:t xml:space="preserve">The Bidder shall prepare an </w:t>
            </w:r>
            <w:r w:rsidR="002C0715" w:rsidRPr="00E42463">
              <w:t>O</w:t>
            </w:r>
            <w:r w:rsidRPr="00E42463">
              <w:t>riginal and 2</w:t>
            </w:r>
            <w:r w:rsidRPr="00E42463">
              <w:rPr>
                <w:vertAlign w:val="superscript"/>
              </w:rPr>
              <w:t>nd</w:t>
            </w:r>
            <w:r w:rsidRPr="00E42463">
              <w:t xml:space="preserve"> </w:t>
            </w:r>
            <w:r w:rsidR="002C0715" w:rsidRPr="00E42463">
              <w:t>C</w:t>
            </w:r>
            <w:r w:rsidRPr="00E42463">
              <w:t>opy of the bid, clearly marking each “ORIGINAL BID” and “COPY OF BID,” as appropriate.  In the event of any discrepancy between them, the original shall govern.</w:t>
            </w:r>
          </w:p>
          <w:p w:rsidR="00A76BED" w:rsidRPr="00E42463" w:rsidRDefault="00A76BED" w:rsidP="00A76BED">
            <w:pPr>
              <w:ind w:right="-72"/>
              <w:jc w:val="both"/>
            </w:pPr>
          </w:p>
          <w:p w:rsidR="00A76BED" w:rsidRPr="00E42463" w:rsidRDefault="00A76BED" w:rsidP="008C6A12">
            <w:pPr>
              <w:numPr>
                <w:ilvl w:val="1"/>
                <w:numId w:val="14"/>
              </w:numPr>
              <w:tabs>
                <w:tab w:val="clear" w:pos="420"/>
                <w:tab w:val="num" w:pos="540"/>
              </w:tabs>
              <w:ind w:left="540" w:right="-72" w:hanging="540"/>
              <w:jc w:val="both"/>
            </w:pPr>
            <w:r w:rsidRPr="00E42463">
              <w:t xml:space="preserve">The original and the copy or copies of the bid shall be typed or written in indelible ink and shall be signed by the Bidder or a person or persons duly authorized to bind the Bidder to the </w:t>
            </w:r>
            <w:r w:rsidR="00FC75DF" w:rsidRPr="00E42463">
              <w:t>agreement</w:t>
            </w:r>
            <w:r w:rsidRPr="00E42463">
              <w:t>.  All pages of the bid, shall be initialed by the person or persons signing the bid.</w:t>
            </w:r>
          </w:p>
          <w:p w:rsidR="00A76BED" w:rsidRPr="00E42463" w:rsidRDefault="00A76BED" w:rsidP="00663CA8">
            <w:pPr>
              <w:tabs>
                <w:tab w:val="num" w:pos="540"/>
              </w:tabs>
              <w:ind w:left="540" w:right="-72" w:hanging="540"/>
              <w:jc w:val="both"/>
            </w:pPr>
          </w:p>
          <w:p w:rsidR="00A76BED" w:rsidRPr="00E42463" w:rsidRDefault="00A76BED" w:rsidP="008C6A12">
            <w:pPr>
              <w:numPr>
                <w:ilvl w:val="1"/>
                <w:numId w:val="14"/>
              </w:numPr>
              <w:tabs>
                <w:tab w:val="clear" w:pos="420"/>
                <w:tab w:val="num" w:pos="540"/>
              </w:tabs>
              <w:ind w:left="540" w:right="-72" w:hanging="540"/>
              <w:jc w:val="both"/>
            </w:pPr>
            <w:r w:rsidRPr="00E42463">
              <w:t xml:space="preserve">Any </w:t>
            </w:r>
            <w:r w:rsidR="00887CDB" w:rsidRPr="00E42463">
              <w:t>interlineations</w:t>
            </w:r>
            <w:r w:rsidRPr="00E42463">
              <w:t>, erasures, or overwriting shall be valid only if they are initialed by the person or persons signing the bid.</w:t>
            </w:r>
          </w:p>
          <w:p w:rsidR="00A76BED" w:rsidRPr="00E42463" w:rsidRDefault="00A76BED" w:rsidP="002C0715">
            <w:pPr>
              <w:ind w:right="-72"/>
              <w:jc w:val="both"/>
            </w:pPr>
          </w:p>
        </w:tc>
      </w:tr>
    </w:tbl>
    <w:p w:rsidR="00305AA3" w:rsidRPr="00E42463" w:rsidRDefault="00305AA3">
      <w:pPr>
        <w:pStyle w:val="Head21"/>
        <w:rPr>
          <w:szCs w:val="24"/>
        </w:rPr>
      </w:pPr>
      <w:bookmarkStart w:id="217" w:name="_Toc340548871"/>
    </w:p>
    <w:p w:rsidR="00305AA3" w:rsidRPr="00E42463" w:rsidRDefault="00305AA3">
      <w:pPr>
        <w:pStyle w:val="Head21"/>
        <w:rPr>
          <w:szCs w:val="24"/>
        </w:rPr>
      </w:pPr>
      <w:bookmarkStart w:id="218" w:name="_Toc420479669"/>
      <w:bookmarkStart w:id="219" w:name="_Toc410064181"/>
      <w:bookmarkStart w:id="220" w:name="_Toc420910654"/>
      <w:bookmarkStart w:id="221" w:name="_Toc421000530"/>
      <w:bookmarkStart w:id="222" w:name="_Toc410900183"/>
      <w:bookmarkStart w:id="223" w:name="_Toc392949093"/>
      <w:bookmarkStart w:id="224" w:name="_Toc231267271"/>
      <w:r w:rsidRPr="00E42463">
        <w:rPr>
          <w:szCs w:val="24"/>
        </w:rPr>
        <w:t>D.  Submission of Bids</w:t>
      </w:r>
      <w:bookmarkEnd w:id="217"/>
      <w:bookmarkEnd w:id="218"/>
      <w:bookmarkEnd w:id="219"/>
      <w:bookmarkEnd w:id="220"/>
      <w:bookmarkEnd w:id="221"/>
      <w:bookmarkEnd w:id="222"/>
      <w:bookmarkEnd w:id="223"/>
      <w:bookmarkEnd w:id="224"/>
    </w:p>
    <w:p w:rsidR="00305AA3" w:rsidRPr="00E42463" w:rsidRDefault="00305AA3"/>
    <w:tbl>
      <w:tblPr>
        <w:tblW w:w="0" w:type="auto"/>
        <w:tblLayout w:type="fixed"/>
        <w:tblLook w:val="0000" w:firstRow="0" w:lastRow="0" w:firstColumn="0" w:lastColumn="0" w:noHBand="0" w:noVBand="0"/>
      </w:tblPr>
      <w:tblGrid>
        <w:gridCol w:w="2160"/>
        <w:gridCol w:w="6984"/>
      </w:tblGrid>
      <w:tr w:rsidR="00305AA3" w:rsidRPr="00E42463">
        <w:tc>
          <w:tcPr>
            <w:tcW w:w="2160" w:type="dxa"/>
          </w:tcPr>
          <w:p w:rsidR="00305AA3" w:rsidRPr="00E42463" w:rsidRDefault="00305AA3">
            <w:pPr>
              <w:pStyle w:val="Head22"/>
              <w:rPr>
                <w:szCs w:val="24"/>
              </w:rPr>
            </w:pPr>
            <w:bookmarkStart w:id="225" w:name="_Toc340548872"/>
            <w:bookmarkStart w:id="226" w:name="_Toc420479670"/>
            <w:bookmarkStart w:id="227" w:name="_Toc410064182"/>
            <w:bookmarkStart w:id="228" w:name="_Toc420910655"/>
            <w:bookmarkStart w:id="229" w:name="_Toc421000531"/>
            <w:bookmarkStart w:id="230" w:name="_Toc410900184"/>
            <w:bookmarkStart w:id="231" w:name="_Toc392949094"/>
            <w:bookmarkStart w:id="232" w:name="_Toc231267272"/>
            <w:r w:rsidRPr="00E42463">
              <w:rPr>
                <w:szCs w:val="24"/>
              </w:rPr>
              <w:t>1</w:t>
            </w:r>
            <w:r w:rsidR="00A76BED" w:rsidRPr="00E42463">
              <w:rPr>
                <w:szCs w:val="24"/>
              </w:rPr>
              <w:t>9</w:t>
            </w:r>
            <w:r w:rsidRPr="00E42463">
              <w:rPr>
                <w:szCs w:val="24"/>
              </w:rPr>
              <w:t>.</w:t>
            </w:r>
            <w:r w:rsidRPr="00E42463">
              <w:rPr>
                <w:szCs w:val="24"/>
              </w:rPr>
              <w:tab/>
              <w:t>Sealing and Marking of Bids</w:t>
            </w:r>
            <w:bookmarkEnd w:id="225"/>
            <w:bookmarkEnd w:id="226"/>
            <w:bookmarkEnd w:id="227"/>
            <w:bookmarkEnd w:id="228"/>
            <w:bookmarkEnd w:id="229"/>
            <w:bookmarkEnd w:id="230"/>
            <w:bookmarkEnd w:id="231"/>
            <w:bookmarkEnd w:id="232"/>
          </w:p>
        </w:tc>
        <w:tc>
          <w:tcPr>
            <w:tcW w:w="6984" w:type="dxa"/>
          </w:tcPr>
          <w:p w:rsidR="00305AA3" w:rsidRPr="00E42463" w:rsidRDefault="00305AA3" w:rsidP="008C6A12">
            <w:pPr>
              <w:numPr>
                <w:ilvl w:val="1"/>
                <w:numId w:val="15"/>
              </w:numPr>
              <w:tabs>
                <w:tab w:val="clear" w:pos="420"/>
                <w:tab w:val="num" w:pos="540"/>
              </w:tabs>
              <w:ind w:left="540" w:right="-72" w:hanging="540"/>
              <w:jc w:val="both"/>
            </w:pPr>
            <w:r w:rsidRPr="00E42463">
              <w:t>The Bidder shall seal the original and each copy of the bid in separate envelopes, duly marking the envelopes as “ORIGINAL</w:t>
            </w:r>
            <w:r w:rsidR="00887CDB" w:rsidRPr="00E42463">
              <w:t xml:space="preserve"> BID</w:t>
            </w:r>
            <w:r w:rsidRPr="00E42463">
              <w:t>” and “COPY</w:t>
            </w:r>
            <w:r w:rsidR="00887CDB" w:rsidRPr="00E42463">
              <w:t xml:space="preserve"> OF BID</w:t>
            </w:r>
            <w:r w:rsidRPr="00E42463">
              <w:t>.”  The envelopes shall then be sealed in an outer envelope.</w:t>
            </w:r>
          </w:p>
          <w:p w:rsidR="00305AA3" w:rsidRPr="00E42463" w:rsidRDefault="00305AA3" w:rsidP="00663CA8">
            <w:pPr>
              <w:tabs>
                <w:tab w:val="num" w:pos="540"/>
              </w:tabs>
              <w:ind w:left="540" w:right="-72" w:hanging="540"/>
              <w:jc w:val="both"/>
            </w:pPr>
          </w:p>
          <w:p w:rsidR="00305AA3" w:rsidRPr="00E42463" w:rsidRDefault="00305AA3" w:rsidP="008C6A12">
            <w:pPr>
              <w:numPr>
                <w:ilvl w:val="1"/>
                <w:numId w:val="15"/>
              </w:numPr>
              <w:tabs>
                <w:tab w:val="clear" w:pos="420"/>
                <w:tab w:val="num" w:pos="540"/>
              </w:tabs>
              <w:ind w:right="-72"/>
            </w:pPr>
            <w:r w:rsidRPr="00E42463">
              <w:t xml:space="preserve">The </w:t>
            </w:r>
            <w:r w:rsidR="005C0D51" w:rsidRPr="00E42463">
              <w:t xml:space="preserve">inner and </w:t>
            </w:r>
            <w:r w:rsidRPr="00E42463">
              <w:t>outer envelopes shall:</w:t>
            </w:r>
          </w:p>
          <w:p w:rsidR="00305AA3" w:rsidRPr="00E42463" w:rsidRDefault="00305AA3" w:rsidP="00663CA8">
            <w:pPr>
              <w:tabs>
                <w:tab w:val="num" w:pos="540"/>
              </w:tabs>
              <w:ind w:left="547" w:right="-72" w:hanging="547"/>
            </w:pPr>
          </w:p>
          <w:p w:rsidR="00305AA3" w:rsidRPr="00E42463" w:rsidRDefault="00305AA3" w:rsidP="00663CA8">
            <w:pPr>
              <w:tabs>
                <w:tab w:val="num" w:pos="540"/>
                <w:tab w:val="left" w:pos="1080"/>
              </w:tabs>
              <w:ind w:left="1080" w:right="-72" w:hanging="547"/>
            </w:pPr>
            <w:r w:rsidRPr="00E42463">
              <w:t>(a)</w:t>
            </w:r>
            <w:r w:rsidRPr="00E42463">
              <w:tab/>
              <w:t xml:space="preserve">be addressed to </w:t>
            </w:r>
            <w:r w:rsidR="00567B7C" w:rsidRPr="00E42463">
              <w:t>IOM</w:t>
            </w:r>
            <w:r w:rsidRPr="00E42463">
              <w:t xml:space="preserve"> at the address given </w:t>
            </w:r>
            <w:r w:rsidR="002C5BA4" w:rsidRPr="00E42463">
              <w:t xml:space="preserve">below </w:t>
            </w:r>
            <w:r w:rsidR="00C05309">
              <w:t>Güvenevler Mahallesi, 29069 Sokak No:15 Şehitkamil/Gaziantep</w:t>
            </w:r>
            <w:r w:rsidR="002C5BA4" w:rsidRPr="00E42463">
              <w:t xml:space="preserve"> </w:t>
            </w:r>
            <w:r w:rsidRPr="00E42463">
              <w:t>; and</w:t>
            </w:r>
          </w:p>
          <w:p w:rsidR="00305AA3" w:rsidRPr="00E42463" w:rsidRDefault="00305AA3" w:rsidP="00663CA8">
            <w:pPr>
              <w:tabs>
                <w:tab w:val="num" w:pos="540"/>
                <w:tab w:val="left" w:pos="1080"/>
              </w:tabs>
              <w:ind w:left="1080" w:right="-72" w:hanging="547"/>
            </w:pPr>
          </w:p>
          <w:p w:rsidR="00305AA3" w:rsidRPr="00E42463" w:rsidRDefault="00305AA3" w:rsidP="00663CA8">
            <w:pPr>
              <w:tabs>
                <w:tab w:val="num" w:pos="540"/>
                <w:tab w:val="left" w:pos="1080"/>
              </w:tabs>
              <w:ind w:left="1080" w:right="-72" w:hanging="547"/>
            </w:pPr>
            <w:r w:rsidRPr="00E42463">
              <w:t>(b)</w:t>
            </w:r>
            <w:r w:rsidRPr="00E42463">
              <w:tab/>
            </w:r>
            <w:r w:rsidR="007A3580" w:rsidRPr="00E42463">
              <w:t>bear</w:t>
            </w:r>
            <w:r w:rsidRPr="00E42463">
              <w:t xml:space="preserve"> the Project name, the Invitation for Bids (IFB) title and </w:t>
            </w:r>
            <w:r w:rsidR="005C0D51" w:rsidRPr="00E42463">
              <w:t>ref</w:t>
            </w:r>
            <w:r w:rsidR="007D3774" w:rsidRPr="00E42463">
              <w:t>erence</w:t>
            </w:r>
            <w:r w:rsidR="005C0D51" w:rsidRPr="00E42463">
              <w:t xml:space="preserve"> </w:t>
            </w:r>
            <w:r w:rsidRPr="00E42463">
              <w:t>number, and a statement:  “DO NOT OPEN BEFORE</w:t>
            </w:r>
            <w:r w:rsidR="00887CDB" w:rsidRPr="00E42463">
              <w:t xml:space="preserve"> </w:t>
            </w:r>
            <w:r w:rsidR="00B818B3" w:rsidRPr="00E42463">
              <w:t>1</w:t>
            </w:r>
            <w:r w:rsidR="00C05309">
              <w:t>3</w:t>
            </w:r>
            <w:r w:rsidR="00B818B3" w:rsidRPr="00E42463">
              <w:t xml:space="preserve">:00 </w:t>
            </w:r>
            <w:r w:rsidR="00990B23">
              <w:t>17</w:t>
            </w:r>
            <w:r w:rsidR="00D0348D" w:rsidRPr="004A0DDC">
              <w:t xml:space="preserve"> </w:t>
            </w:r>
            <w:r w:rsidR="00C05309">
              <w:t>Ju</w:t>
            </w:r>
            <w:r w:rsidR="00990B23">
              <w:t>ly</w:t>
            </w:r>
            <w:r w:rsidR="00C05309" w:rsidRPr="004A0DDC">
              <w:t xml:space="preserve"> </w:t>
            </w:r>
            <w:r w:rsidR="00B818B3" w:rsidRPr="004A0DDC">
              <w:t>201</w:t>
            </w:r>
            <w:r w:rsidR="00D0348D">
              <w:t>7</w:t>
            </w:r>
            <w:r w:rsidR="00887CDB" w:rsidRPr="00E42463">
              <w:rPr>
                <w:i/>
              </w:rPr>
              <w:t>”</w:t>
            </w:r>
            <w:r w:rsidR="00887CDB" w:rsidRPr="00E42463">
              <w:t>.</w:t>
            </w:r>
            <w:r w:rsidR="002C5BA4" w:rsidRPr="00E42463">
              <w:t xml:space="preserve"> </w:t>
            </w:r>
          </w:p>
          <w:p w:rsidR="00305AA3" w:rsidRPr="00E42463" w:rsidRDefault="00305AA3" w:rsidP="00663CA8">
            <w:pPr>
              <w:tabs>
                <w:tab w:val="num" w:pos="540"/>
                <w:tab w:val="left" w:pos="1080"/>
              </w:tabs>
              <w:ind w:left="1080" w:right="-72" w:hanging="547"/>
            </w:pPr>
          </w:p>
          <w:p w:rsidR="00305AA3" w:rsidRPr="00E42463" w:rsidRDefault="00305AA3" w:rsidP="008C6A12">
            <w:pPr>
              <w:numPr>
                <w:ilvl w:val="1"/>
                <w:numId w:val="15"/>
              </w:numPr>
              <w:tabs>
                <w:tab w:val="clear" w:pos="420"/>
                <w:tab w:val="num" w:pos="540"/>
              </w:tabs>
              <w:ind w:left="540" w:right="-72" w:hanging="540"/>
              <w:jc w:val="both"/>
            </w:pPr>
            <w:r w:rsidRPr="00E42463">
              <w:t xml:space="preserve">The inner </w:t>
            </w:r>
            <w:r w:rsidR="00F3124F" w:rsidRPr="00E42463">
              <w:t xml:space="preserve">and outer </w:t>
            </w:r>
            <w:r w:rsidRPr="00E42463">
              <w:t>envelopes shall also indicate the name and address of the Bidder to enable the bid to be returned unopened in case it is declared “late”.</w:t>
            </w:r>
          </w:p>
          <w:p w:rsidR="00305AA3" w:rsidRPr="00E42463" w:rsidRDefault="00305AA3" w:rsidP="00663CA8">
            <w:pPr>
              <w:tabs>
                <w:tab w:val="num" w:pos="540"/>
              </w:tabs>
              <w:ind w:right="-72"/>
              <w:jc w:val="both"/>
            </w:pPr>
          </w:p>
          <w:p w:rsidR="001B47D3" w:rsidRPr="00E42463" w:rsidRDefault="00305AA3" w:rsidP="008F1882">
            <w:pPr>
              <w:numPr>
                <w:ilvl w:val="1"/>
                <w:numId w:val="15"/>
              </w:numPr>
              <w:tabs>
                <w:tab w:val="clear" w:pos="420"/>
                <w:tab w:val="num" w:pos="540"/>
              </w:tabs>
              <w:ind w:left="540" w:right="-72" w:hanging="540"/>
              <w:jc w:val="both"/>
            </w:pPr>
            <w:r w:rsidRPr="00E42463">
              <w:t>If the outer envelope is not sealed and marked as required by ITB Clause</w:t>
            </w:r>
            <w:r w:rsidR="007569A9" w:rsidRPr="00E42463">
              <w:t xml:space="preserve"> </w:t>
            </w:r>
            <w:r w:rsidR="00B54B3E" w:rsidRPr="00E42463">
              <w:t>19.2</w:t>
            </w:r>
            <w:r w:rsidRPr="00E42463">
              <w:t xml:space="preserve">, </w:t>
            </w:r>
            <w:r w:rsidR="00DF136F" w:rsidRPr="00E42463">
              <w:t>the b</w:t>
            </w:r>
            <w:r w:rsidR="004A0E6D" w:rsidRPr="00E42463">
              <w:t xml:space="preserve">id will </w:t>
            </w:r>
            <w:r w:rsidR="00DF136F" w:rsidRPr="00E42463">
              <w:t>still be considered</w:t>
            </w:r>
            <w:r w:rsidR="004A0E6D" w:rsidRPr="00E42463">
              <w:t xml:space="preserve">, however, </w:t>
            </w:r>
            <w:r w:rsidR="00567B7C" w:rsidRPr="00E42463">
              <w:t>IOM</w:t>
            </w:r>
            <w:r w:rsidRPr="00E42463">
              <w:t xml:space="preserve"> will assume no responsibility for the bid’s </w:t>
            </w:r>
            <w:r w:rsidR="004A0E6D" w:rsidRPr="00E42463">
              <w:t>m</w:t>
            </w:r>
            <w:r w:rsidRPr="00E42463">
              <w:t>isplacement or premature opening.</w:t>
            </w:r>
          </w:p>
          <w:p w:rsidR="00305AA3" w:rsidRPr="00E42463" w:rsidRDefault="00305AA3">
            <w:pPr>
              <w:tabs>
                <w:tab w:val="left" w:pos="540"/>
              </w:tabs>
              <w:ind w:left="547" w:right="-72" w:hanging="547"/>
            </w:pPr>
          </w:p>
        </w:tc>
      </w:tr>
      <w:tr w:rsidR="00305AA3" w:rsidRPr="00E42463">
        <w:tc>
          <w:tcPr>
            <w:tcW w:w="2160" w:type="dxa"/>
          </w:tcPr>
          <w:p w:rsidR="00305AA3" w:rsidRPr="00E42463" w:rsidRDefault="00887CDB">
            <w:pPr>
              <w:pStyle w:val="Head22"/>
              <w:rPr>
                <w:szCs w:val="24"/>
              </w:rPr>
            </w:pPr>
            <w:bookmarkStart w:id="233" w:name="_Toc340548873"/>
            <w:bookmarkStart w:id="234" w:name="_Toc420479671"/>
            <w:bookmarkStart w:id="235" w:name="_Toc410064183"/>
            <w:bookmarkStart w:id="236" w:name="_Toc420910656"/>
            <w:bookmarkStart w:id="237" w:name="_Toc421000532"/>
            <w:bookmarkStart w:id="238" w:name="_Toc410900185"/>
            <w:bookmarkStart w:id="239" w:name="_Toc392949095"/>
            <w:bookmarkStart w:id="240" w:name="_Toc231267273"/>
            <w:r w:rsidRPr="00E42463">
              <w:rPr>
                <w:szCs w:val="24"/>
              </w:rPr>
              <w:t>20</w:t>
            </w:r>
            <w:r w:rsidR="00305AA3" w:rsidRPr="00E42463">
              <w:rPr>
                <w:szCs w:val="24"/>
              </w:rPr>
              <w:t>.</w:t>
            </w:r>
            <w:r w:rsidR="00305AA3" w:rsidRPr="00E42463">
              <w:rPr>
                <w:szCs w:val="24"/>
              </w:rPr>
              <w:tab/>
              <w:t>Deadline for Submission of Bids</w:t>
            </w:r>
            <w:bookmarkEnd w:id="233"/>
            <w:bookmarkEnd w:id="234"/>
            <w:bookmarkEnd w:id="235"/>
            <w:bookmarkEnd w:id="236"/>
            <w:bookmarkEnd w:id="237"/>
            <w:bookmarkEnd w:id="238"/>
            <w:bookmarkEnd w:id="239"/>
            <w:bookmarkEnd w:id="240"/>
          </w:p>
        </w:tc>
        <w:tc>
          <w:tcPr>
            <w:tcW w:w="6984" w:type="dxa"/>
          </w:tcPr>
          <w:p w:rsidR="002C5BA4" w:rsidRPr="00E42463" w:rsidRDefault="00305AA3" w:rsidP="008C6A12">
            <w:pPr>
              <w:numPr>
                <w:ilvl w:val="1"/>
                <w:numId w:val="16"/>
              </w:numPr>
              <w:tabs>
                <w:tab w:val="clear" w:pos="420"/>
                <w:tab w:val="num" w:pos="540"/>
              </w:tabs>
              <w:ind w:left="540" w:right="-72" w:hanging="540"/>
              <w:jc w:val="both"/>
            </w:pPr>
            <w:r w:rsidRPr="00E42463">
              <w:t xml:space="preserve">Bids must be received by </w:t>
            </w:r>
            <w:r w:rsidR="00567B7C" w:rsidRPr="00E42463">
              <w:t>IOM</w:t>
            </w:r>
            <w:r w:rsidRPr="00E42463">
              <w:t xml:space="preserve"> at the address specified under ITB Clause </w:t>
            </w:r>
            <w:r w:rsidR="00B54B3E" w:rsidRPr="00E42463">
              <w:t>19.2</w:t>
            </w:r>
            <w:r w:rsidR="00DF136F" w:rsidRPr="00E42463">
              <w:t>.a</w:t>
            </w:r>
            <w:r w:rsidRPr="00E42463">
              <w:t xml:space="preserve"> no later than </w:t>
            </w:r>
            <w:r w:rsidR="00B818B3" w:rsidRPr="00E42463">
              <w:t>1</w:t>
            </w:r>
            <w:r w:rsidR="00C05309">
              <w:t>3</w:t>
            </w:r>
            <w:r w:rsidR="00B818B3" w:rsidRPr="00E42463">
              <w:t xml:space="preserve">:00 </w:t>
            </w:r>
            <w:r w:rsidR="00990B23">
              <w:t>17</w:t>
            </w:r>
            <w:r w:rsidR="00D0348D" w:rsidRPr="004A0DDC">
              <w:t xml:space="preserve"> </w:t>
            </w:r>
            <w:r w:rsidR="00C05309">
              <w:t>Ju</w:t>
            </w:r>
            <w:r w:rsidR="00990B23">
              <w:t>ly</w:t>
            </w:r>
            <w:r w:rsidR="00C05309" w:rsidRPr="004A0DDC">
              <w:t xml:space="preserve"> </w:t>
            </w:r>
            <w:r w:rsidR="00B818B3" w:rsidRPr="004A0DDC">
              <w:t>201</w:t>
            </w:r>
            <w:r w:rsidR="00D0348D">
              <w:t>7</w:t>
            </w:r>
            <w:r w:rsidR="002C5BA4" w:rsidRPr="004A0DDC">
              <w:t>.</w:t>
            </w:r>
          </w:p>
          <w:p w:rsidR="00305AA3" w:rsidRPr="00E42463" w:rsidRDefault="002C5BA4" w:rsidP="002C5BA4">
            <w:pPr>
              <w:ind w:right="-72"/>
              <w:jc w:val="both"/>
            </w:pPr>
            <w:r w:rsidRPr="00E42463">
              <w:t xml:space="preserve"> </w:t>
            </w:r>
          </w:p>
          <w:p w:rsidR="00305AA3" w:rsidRPr="00E42463" w:rsidRDefault="00567B7C" w:rsidP="008C6A12">
            <w:pPr>
              <w:numPr>
                <w:ilvl w:val="1"/>
                <w:numId w:val="16"/>
              </w:numPr>
              <w:tabs>
                <w:tab w:val="clear" w:pos="420"/>
                <w:tab w:val="num" w:pos="540"/>
              </w:tabs>
              <w:ind w:left="540" w:right="-72" w:hanging="540"/>
              <w:jc w:val="both"/>
            </w:pPr>
            <w:r w:rsidRPr="00E42463">
              <w:t>IOM</w:t>
            </w:r>
            <w:r w:rsidR="00305AA3" w:rsidRPr="00E42463">
              <w:t xml:space="preserve"> may, at its discretion, extend this deadline for the submission of bids by amending the bidding documents in accordance with ITB Clause </w:t>
            </w:r>
            <w:r w:rsidR="00B54B3E" w:rsidRPr="00E42463">
              <w:t>7</w:t>
            </w:r>
            <w:r w:rsidR="00305AA3" w:rsidRPr="00E42463">
              <w:t xml:space="preserve">, in which case all rights and obligations of </w:t>
            </w:r>
            <w:r w:rsidRPr="00E42463">
              <w:t>IOM</w:t>
            </w:r>
            <w:r w:rsidR="00305AA3" w:rsidRPr="00E42463">
              <w:t xml:space="preserve"> and </w:t>
            </w:r>
            <w:r w:rsidR="00305AA3" w:rsidRPr="00E42463">
              <w:lastRenderedPageBreak/>
              <w:t>bidders previously subject to the deadline will thereafter be subject to the deadline as extended.</w:t>
            </w:r>
          </w:p>
          <w:p w:rsidR="00305AA3" w:rsidRPr="00E42463" w:rsidRDefault="00305AA3">
            <w:pPr>
              <w:tabs>
                <w:tab w:val="left" w:pos="540"/>
              </w:tabs>
              <w:ind w:left="547" w:right="-72" w:hanging="547"/>
              <w:jc w:val="both"/>
            </w:pPr>
          </w:p>
        </w:tc>
      </w:tr>
      <w:tr w:rsidR="00305AA3" w:rsidRPr="00E42463">
        <w:tc>
          <w:tcPr>
            <w:tcW w:w="2160" w:type="dxa"/>
          </w:tcPr>
          <w:p w:rsidR="00305AA3" w:rsidRPr="00E42463" w:rsidRDefault="00305AA3">
            <w:pPr>
              <w:pStyle w:val="Head22"/>
              <w:rPr>
                <w:szCs w:val="24"/>
              </w:rPr>
            </w:pPr>
            <w:bookmarkStart w:id="241" w:name="_Toc340548874"/>
            <w:bookmarkStart w:id="242" w:name="_Toc420479672"/>
            <w:bookmarkStart w:id="243" w:name="_Toc410064184"/>
            <w:bookmarkStart w:id="244" w:name="_Toc420910657"/>
            <w:bookmarkStart w:id="245" w:name="_Toc421000533"/>
            <w:bookmarkStart w:id="246" w:name="_Toc410900186"/>
            <w:bookmarkStart w:id="247" w:name="_Toc392949096"/>
            <w:bookmarkStart w:id="248" w:name="_Toc231267274"/>
            <w:r w:rsidRPr="00E42463">
              <w:rPr>
                <w:szCs w:val="24"/>
              </w:rPr>
              <w:lastRenderedPageBreak/>
              <w:t>2</w:t>
            </w:r>
            <w:r w:rsidR="00D64288" w:rsidRPr="00E42463">
              <w:rPr>
                <w:szCs w:val="24"/>
              </w:rPr>
              <w:t>1</w:t>
            </w:r>
            <w:r w:rsidRPr="00E42463">
              <w:rPr>
                <w:szCs w:val="24"/>
              </w:rPr>
              <w:t>.</w:t>
            </w:r>
            <w:r w:rsidRPr="00E42463">
              <w:rPr>
                <w:szCs w:val="24"/>
              </w:rPr>
              <w:tab/>
              <w:t>Late Bids</w:t>
            </w:r>
            <w:bookmarkEnd w:id="241"/>
            <w:bookmarkEnd w:id="242"/>
            <w:bookmarkEnd w:id="243"/>
            <w:bookmarkEnd w:id="244"/>
            <w:bookmarkEnd w:id="245"/>
            <w:bookmarkEnd w:id="246"/>
            <w:bookmarkEnd w:id="247"/>
            <w:bookmarkEnd w:id="248"/>
          </w:p>
        </w:tc>
        <w:tc>
          <w:tcPr>
            <w:tcW w:w="6984" w:type="dxa"/>
          </w:tcPr>
          <w:p w:rsidR="003D30C7" w:rsidRPr="00E42463" w:rsidRDefault="00305AA3" w:rsidP="008C6A12">
            <w:pPr>
              <w:numPr>
                <w:ilvl w:val="1"/>
                <w:numId w:val="17"/>
              </w:numPr>
              <w:tabs>
                <w:tab w:val="clear" w:pos="420"/>
                <w:tab w:val="num" w:pos="540"/>
              </w:tabs>
              <w:ind w:left="540" w:right="-72" w:hanging="540"/>
              <w:jc w:val="both"/>
            </w:pPr>
            <w:r w:rsidRPr="00E42463">
              <w:t xml:space="preserve">Any bid received by </w:t>
            </w:r>
            <w:r w:rsidR="00567B7C" w:rsidRPr="00E42463">
              <w:t>IOM</w:t>
            </w:r>
            <w:r w:rsidRPr="00E42463">
              <w:t xml:space="preserve"> after the deadline for submission of bids prescribed by </w:t>
            </w:r>
            <w:r w:rsidR="00567B7C" w:rsidRPr="00E42463">
              <w:t>IOM</w:t>
            </w:r>
            <w:r w:rsidRPr="00E42463">
              <w:t xml:space="preserve"> pursuant to ITB Clause </w:t>
            </w:r>
            <w:r w:rsidR="00B54B3E" w:rsidRPr="00E42463">
              <w:t>20</w:t>
            </w:r>
            <w:r w:rsidRPr="00E42463">
              <w:t xml:space="preserve"> will be rejected and returned unopened to the Bidder.</w:t>
            </w:r>
          </w:p>
          <w:p w:rsidR="003D30C7" w:rsidRPr="00E42463" w:rsidRDefault="003D30C7" w:rsidP="003D30C7">
            <w:pPr>
              <w:ind w:right="-72"/>
              <w:jc w:val="both"/>
            </w:pPr>
          </w:p>
          <w:p w:rsidR="003D30C7" w:rsidRPr="00E42463" w:rsidRDefault="003D30C7" w:rsidP="008C6A12">
            <w:pPr>
              <w:numPr>
                <w:ilvl w:val="1"/>
                <w:numId w:val="17"/>
              </w:numPr>
              <w:tabs>
                <w:tab w:val="clear" w:pos="420"/>
                <w:tab w:val="num" w:pos="540"/>
              </w:tabs>
              <w:ind w:left="540" w:right="-72" w:hanging="540"/>
              <w:jc w:val="both"/>
            </w:pPr>
            <w:r w:rsidRPr="00E42463">
              <w:t xml:space="preserve">The Bidder will assume the responsibility and expenses for the re-possession of the returned bid documents.    </w:t>
            </w:r>
          </w:p>
          <w:p w:rsidR="00305AA3" w:rsidRPr="00E42463" w:rsidRDefault="00305AA3">
            <w:pPr>
              <w:tabs>
                <w:tab w:val="left" w:pos="540"/>
              </w:tabs>
              <w:ind w:left="547" w:right="-72" w:hanging="547"/>
            </w:pPr>
          </w:p>
        </w:tc>
      </w:tr>
      <w:tr w:rsidR="00305AA3" w:rsidRPr="00E42463">
        <w:tc>
          <w:tcPr>
            <w:tcW w:w="2160" w:type="dxa"/>
          </w:tcPr>
          <w:p w:rsidR="00305AA3" w:rsidRPr="00E42463" w:rsidRDefault="00305AA3">
            <w:pPr>
              <w:pStyle w:val="Head22"/>
              <w:rPr>
                <w:szCs w:val="24"/>
              </w:rPr>
            </w:pPr>
            <w:bookmarkStart w:id="249" w:name="_Toc340548875"/>
            <w:bookmarkStart w:id="250" w:name="_Toc420479673"/>
            <w:bookmarkStart w:id="251" w:name="_Toc410064185"/>
            <w:bookmarkStart w:id="252" w:name="_Toc420910658"/>
            <w:bookmarkStart w:id="253" w:name="_Toc421000534"/>
            <w:bookmarkStart w:id="254" w:name="_Toc410900187"/>
            <w:bookmarkStart w:id="255" w:name="_Toc392949097"/>
            <w:bookmarkStart w:id="256" w:name="_Toc231267275"/>
            <w:r w:rsidRPr="00E42463">
              <w:rPr>
                <w:szCs w:val="24"/>
              </w:rPr>
              <w:t>2</w:t>
            </w:r>
            <w:r w:rsidR="00D64288" w:rsidRPr="00E42463">
              <w:rPr>
                <w:szCs w:val="24"/>
              </w:rPr>
              <w:t>2</w:t>
            </w:r>
            <w:r w:rsidRPr="00E42463">
              <w:rPr>
                <w:szCs w:val="24"/>
              </w:rPr>
              <w:t>.</w:t>
            </w:r>
            <w:r w:rsidRPr="00E42463">
              <w:rPr>
                <w:szCs w:val="24"/>
              </w:rPr>
              <w:tab/>
              <w:t>Modification and Withdrawal of Bids</w:t>
            </w:r>
            <w:bookmarkEnd w:id="249"/>
            <w:bookmarkEnd w:id="250"/>
            <w:bookmarkEnd w:id="251"/>
            <w:bookmarkEnd w:id="252"/>
            <w:bookmarkEnd w:id="253"/>
            <w:bookmarkEnd w:id="254"/>
            <w:bookmarkEnd w:id="255"/>
            <w:bookmarkEnd w:id="256"/>
          </w:p>
        </w:tc>
        <w:tc>
          <w:tcPr>
            <w:tcW w:w="6984" w:type="dxa"/>
          </w:tcPr>
          <w:p w:rsidR="00305AA3" w:rsidRPr="00E42463" w:rsidRDefault="00305AA3" w:rsidP="008C6A12">
            <w:pPr>
              <w:numPr>
                <w:ilvl w:val="1"/>
                <w:numId w:val="18"/>
              </w:numPr>
              <w:tabs>
                <w:tab w:val="clear" w:pos="420"/>
                <w:tab w:val="num" w:pos="540"/>
              </w:tabs>
              <w:ind w:left="540" w:right="-72" w:hanging="540"/>
              <w:jc w:val="both"/>
            </w:pPr>
            <w:r w:rsidRPr="00E42463">
              <w:t xml:space="preserve">The Bidder may modify or withdraw its bid after the bid’s submission, provided that written notice of the modification, including substitution or withdrawal of the bids, is received by </w:t>
            </w:r>
            <w:r w:rsidR="00567B7C" w:rsidRPr="00E42463">
              <w:t>IOM</w:t>
            </w:r>
            <w:r w:rsidRPr="00E42463">
              <w:t xml:space="preserve"> prior to the deadline prescribed for submission of bids.</w:t>
            </w:r>
          </w:p>
          <w:p w:rsidR="00305AA3" w:rsidRPr="00E42463" w:rsidRDefault="00305AA3">
            <w:pPr>
              <w:ind w:right="-72"/>
              <w:jc w:val="both"/>
            </w:pPr>
          </w:p>
          <w:p w:rsidR="00305AA3" w:rsidRPr="00E42463" w:rsidRDefault="00305AA3" w:rsidP="008C6A12">
            <w:pPr>
              <w:numPr>
                <w:ilvl w:val="1"/>
                <w:numId w:val="18"/>
              </w:numPr>
              <w:tabs>
                <w:tab w:val="clear" w:pos="420"/>
                <w:tab w:val="num" w:pos="540"/>
              </w:tabs>
              <w:ind w:left="540" w:right="-72" w:hanging="540"/>
              <w:jc w:val="both"/>
            </w:pPr>
            <w:r w:rsidRPr="00E42463">
              <w:t>The Bidder’s modification or withdrawal notice shall be prepared, sealed, marked, and dispatched in accordance with the provisions of ITB Clause 18.  A withdrawal</w:t>
            </w:r>
            <w:r w:rsidR="0040498E" w:rsidRPr="00E42463">
              <w:t xml:space="preserve"> </w:t>
            </w:r>
            <w:r w:rsidRPr="00E42463">
              <w:t xml:space="preserve">notice </w:t>
            </w:r>
            <w:r w:rsidR="003D30C7" w:rsidRPr="00E42463">
              <w:t>will be in writing</w:t>
            </w:r>
            <w:r w:rsidRPr="00E42463">
              <w:t xml:space="preserve"> </w:t>
            </w:r>
            <w:r w:rsidR="0040498E" w:rsidRPr="00E42463">
              <w:t xml:space="preserve">and should be received by IOM </w:t>
            </w:r>
            <w:r w:rsidRPr="00E42463">
              <w:t>not later than the deadline for submission of bids.</w:t>
            </w:r>
          </w:p>
          <w:p w:rsidR="00305AA3" w:rsidRPr="00E42463" w:rsidRDefault="00305AA3">
            <w:pPr>
              <w:ind w:right="-72"/>
              <w:jc w:val="both"/>
            </w:pPr>
          </w:p>
          <w:p w:rsidR="00305AA3" w:rsidRPr="00E42463" w:rsidRDefault="00305AA3" w:rsidP="008C6A12">
            <w:pPr>
              <w:numPr>
                <w:ilvl w:val="1"/>
                <w:numId w:val="18"/>
              </w:numPr>
              <w:tabs>
                <w:tab w:val="clear" w:pos="420"/>
                <w:tab w:val="num" w:pos="540"/>
              </w:tabs>
              <w:ind w:left="540" w:right="-72" w:hanging="540"/>
              <w:jc w:val="both"/>
            </w:pPr>
            <w:r w:rsidRPr="00E42463">
              <w:t>No bid may be modified after the deadline for submission of bids.</w:t>
            </w:r>
          </w:p>
          <w:p w:rsidR="00305AA3" w:rsidRPr="00E42463" w:rsidRDefault="00305AA3">
            <w:pPr>
              <w:ind w:right="-72"/>
              <w:jc w:val="both"/>
            </w:pPr>
          </w:p>
          <w:p w:rsidR="00305AA3" w:rsidRPr="00E42463" w:rsidRDefault="00305AA3" w:rsidP="008C6A12">
            <w:pPr>
              <w:numPr>
                <w:ilvl w:val="1"/>
                <w:numId w:val="18"/>
              </w:numPr>
              <w:tabs>
                <w:tab w:val="clear" w:pos="420"/>
                <w:tab w:val="num" w:pos="540"/>
              </w:tabs>
              <w:ind w:left="540" w:right="-72" w:hanging="540"/>
              <w:jc w:val="both"/>
            </w:pPr>
            <w:r w:rsidRPr="00E42463">
              <w:t xml:space="preserve">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the ITB Clause </w:t>
            </w:r>
            <w:r w:rsidR="00B54B3E" w:rsidRPr="00E42463">
              <w:t>17.6</w:t>
            </w:r>
            <w:r w:rsidRPr="00E42463">
              <w:t>.</w:t>
            </w:r>
          </w:p>
          <w:p w:rsidR="00305AA3" w:rsidRPr="00E42463" w:rsidRDefault="00305AA3">
            <w:pPr>
              <w:tabs>
                <w:tab w:val="left" w:pos="540"/>
              </w:tabs>
              <w:ind w:left="547" w:right="-72" w:hanging="547"/>
            </w:pPr>
          </w:p>
        </w:tc>
      </w:tr>
    </w:tbl>
    <w:p w:rsidR="00305AA3" w:rsidRPr="00E42463" w:rsidRDefault="00305AA3"/>
    <w:p w:rsidR="00305AA3" w:rsidRPr="00E42463" w:rsidRDefault="00305AA3">
      <w:pPr>
        <w:pStyle w:val="Head21"/>
        <w:rPr>
          <w:szCs w:val="24"/>
        </w:rPr>
      </w:pPr>
      <w:bookmarkStart w:id="257" w:name="_Toc340548876"/>
      <w:bookmarkStart w:id="258" w:name="_Toc420479674"/>
      <w:bookmarkStart w:id="259" w:name="_Toc410064186"/>
      <w:bookmarkStart w:id="260" w:name="_Toc420910659"/>
      <w:bookmarkStart w:id="261" w:name="_Toc421000535"/>
      <w:bookmarkStart w:id="262" w:name="_Toc410900188"/>
      <w:bookmarkStart w:id="263" w:name="_Toc392949098"/>
      <w:bookmarkStart w:id="264" w:name="_Toc231267276"/>
      <w:r w:rsidRPr="00E42463">
        <w:rPr>
          <w:szCs w:val="24"/>
        </w:rPr>
        <w:t>E.  Opening and Evaluation of Bids</w:t>
      </w:r>
      <w:bookmarkEnd w:id="257"/>
      <w:bookmarkEnd w:id="258"/>
      <w:bookmarkEnd w:id="259"/>
      <w:bookmarkEnd w:id="260"/>
      <w:bookmarkEnd w:id="261"/>
      <w:bookmarkEnd w:id="262"/>
      <w:bookmarkEnd w:id="263"/>
      <w:bookmarkEnd w:id="264"/>
    </w:p>
    <w:p w:rsidR="00305AA3" w:rsidRPr="00E42463" w:rsidRDefault="00305AA3"/>
    <w:tbl>
      <w:tblPr>
        <w:tblW w:w="9144" w:type="dxa"/>
        <w:tblLayout w:type="fixed"/>
        <w:tblLook w:val="0000" w:firstRow="0" w:lastRow="0" w:firstColumn="0" w:lastColumn="0" w:noHBand="0" w:noVBand="0"/>
      </w:tblPr>
      <w:tblGrid>
        <w:gridCol w:w="2160"/>
        <w:gridCol w:w="6984"/>
      </w:tblGrid>
      <w:tr w:rsidR="00305AA3" w:rsidRPr="00E42463">
        <w:tc>
          <w:tcPr>
            <w:tcW w:w="2160" w:type="dxa"/>
          </w:tcPr>
          <w:p w:rsidR="00305AA3" w:rsidRPr="00E42463" w:rsidRDefault="00D64288" w:rsidP="00D64288">
            <w:pPr>
              <w:pStyle w:val="Head22"/>
              <w:tabs>
                <w:tab w:val="clear" w:pos="360"/>
              </w:tabs>
              <w:jc w:val="left"/>
              <w:rPr>
                <w:szCs w:val="24"/>
              </w:rPr>
            </w:pPr>
            <w:bookmarkStart w:id="265" w:name="_Toc231267277"/>
            <w:bookmarkStart w:id="266" w:name="_Toc340548877"/>
            <w:bookmarkStart w:id="267" w:name="_Toc420479675"/>
            <w:bookmarkStart w:id="268" w:name="_Toc410064187"/>
            <w:bookmarkStart w:id="269" w:name="_Toc420910660"/>
            <w:bookmarkStart w:id="270" w:name="_Toc421000536"/>
            <w:bookmarkStart w:id="271" w:name="_Toc410900189"/>
            <w:bookmarkStart w:id="272" w:name="_Toc392949099"/>
            <w:r w:rsidRPr="00E42463">
              <w:rPr>
                <w:szCs w:val="24"/>
              </w:rPr>
              <w:t>23.</w:t>
            </w:r>
            <w:r w:rsidR="00305AA3" w:rsidRPr="00E42463">
              <w:rPr>
                <w:szCs w:val="24"/>
              </w:rPr>
              <w:t>Opening of Bids</w:t>
            </w:r>
            <w:bookmarkEnd w:id="265"/>
            <w:r w:rsidR="00305AA3" w:rsidRPr="00E42463">
              <w:rPr>
                <w:szCs w:val="24"/>
              </w:rPr>
              <w:t xml:space="preserve"> </w:t>
            </w:r>
            <w:bookmarkEnd w:id="266"/>
            <w:bookmarkEnd w:id="267"/>
            <w:bookmarkEnd w:id="268"/>
            <w:bookmarkEnd w:id="269"/>
            <w:bookmarkEnd w:id="270"/>
            <w:bookmarkEnd w:id="271"/>
            <w:bookmarkEnd w:id="272"/>
          </w:p>
          <w:p w:rsidR="00305AA3" w:rsidRPr="00E42463" w:rsidRDefault="00305AA3">
            <w:pPr>
              <w:pStyle w:val="Head22"/>
              <w:ind w:firstLine="0"/>
              <w:jc w:val="left"/>
              <w:rPr>
                <w:szCs w:val="24"/>
              </w:rPr>
            </w:pPr>
          </w:p>
        </w:tc>
        <w:tc>
          <w:tcPr>
            <w:tcW w:w="6984" w:type="dxa"/>
          </w:tcPr>
          <w:p w:rsidR="00305AA3" w:rsidRPr="00E42463" w:rsidRDefault="00567B7C" w:rsidP="008844D7">
            <w:pPr>
              <w:numPr>
                <w:ilvl w:val="1"/>
                <w:numId w:val="19"/>
              </w:numPr>
              <w:tabs>
                <w:tab w:val="clear" w:pos="420"/>
                <w:tab w:val="num" w:pos="522"/>
              </w:tabs>
              <w:ind w:left="522" w:right="-72" w:hanging="510"/>
              <w:jc w:val="both"/>
            </w:pPr>
            <w:r w:rsidRPr="00E42463">
              <w:t>IOM</w:t>
            </w:r>
            <w:r w:rsidR="00305AA3" w:rsidRPr="00E42463">
              <w:t xml:space="preserve"> will open all bids in the presence of bidders’ representatives who choose to attend, at the time, on the date, and at the place specified</w:t>
            </w:r>
            <w:r w:rsidR="002C5BA4" w:rsidRPr="00E42463">
              <w:t xml:space="preserve"> </w:t>
            </w:r>
            <w:r w:rsidR="00C33638" w:rsidRPr="00E42463">
              <w:t>herein</w:t>
            </w:r>
            <w:r w:rsidR="007A3580" w:rsidRPr="00E42463">
              <w:t xml:space="preserve"> </w:t>
            </w:r>
            <w:r w:rsidR="007A3580" w:rsidRPr="004A0DDC">
              <w:t>1</w:t>
            </w:r>
            <w:r w:rsidR="00990B23">
              <w:t>4</w:t>
            </w:r>
            <w:r w:rsidR="007A3580" w:rsidRPr="004A0DDC">
              <w:t xml:space="preserve">:00 </w:t>
            </w:r>
            <w:r w:rsidR="00990B23">
              <w:t>17</w:t>
            </w:r>
            <w:r w:rsidR="00D0348D" w:rsidRPr="004A0DDC">
              <w:t xml:space="preserve"> </w:t>
            </w:r>
            <w:r w:rsidR="00990B23">
              <w:t>July</w:t>
            </w:r>
            <w:r w:rsidR="00D0348D" w:rsidRPr="004A0DDC">
              <w:t xml:space="preserve"> </w:t>
            </w:r>
            <w:r w:rsidR="007A3580" w:rsidRPr="004A0DDC">
              <w:t>201</w:t>
            </w:r>
            <w:r w:rsidR="00D0348D">
              <w:t>7</w:t>
            </w:r>
            <w:r w:rsidR="007A3580" w:rsidRPr="004A0DDC">
              <w:t xml:space="preserve"> </w:t>
            </w:r>
            <w:r w:rsidR="00D9626A" w:rsidRPr="00D9626A">
              <w:t>Güvenevler Mahallesi, 29069 Sokak No: 15 Şehitkamil/Gaziantep</w:t>
            </w:r>
            <w:r w:rsidR="002C5BA4" w:rsidRPr="004A0DDC">
              <w:t>.</w:t>
            </w:r>
            <w:r w:rsidR="00D9626A">
              <w:t xml:space="preserve"> </w:t>
            </w:r>
            <w:r w:rsidR="00305AA3" w:rsidRPr="00E42463">
              <w:t>The bidders’ representatives who are present shall sign a register evidencing their attendance.</w:t>
            </w:r>
          </w:p>
          <w:p w:rsidR="00305AA3" w:rsidRPr="00E42463" w:rsidRDefault="00305AA3" w:rsidP="00C33638">
            <w:pPr>
              <w:tabs>
                <w:tab w:val="num" w:pos="540"/>
              </w:tabs>
              <w:ind w:left="540" w:right="-72" w:hanging="540"/>
            </w:pPr>
          </w:p>
          <w:p w:rsidR="00305AA3" w:rsidRPr="00E42463" w:rsidRDefault="00305AA3" w:rsidP="008C6A12">
            <w:pPr>
              <w:numPr>
                <w:ilvl w:val="1"/>
                <w:numId w:val="19"/>
              </w:numPr>
              <w:tabs>
                <w:tab w:val="clear" w:pos="420"/>
                <w:tab w:val="num" w:pos="540"/>
              </w:tabs>
              <w:ind w:left="540" w:right="-72" w:hanging="540"/>
              <w:jc w:val="both"/>
            </w:pPr>
            <w:r w:rsidRPr="00E42463">
              <w:t>The bidders’ names, bid modifications or withdrawals, bid prices, discounts, and the presence or absence of requi</w:t>
            </w:r>
            <w:r w:rsidR="00C33638" w:rsidRPr="00E42463">
              <w:t>site</w:t>
            </w:r>
            <w:r w:rsidRPr="00E42463">
              <w:t xml:space="preserve"> bid security and such other details</w:t>
            </w:r>
            <w:r w:rsidR="0002344E" w:rsidRPr="00E42463">
              <w:t xml:space="preserve"> that </w:t>
            </w:r>
            <w:r w:rsidR="00C33638" w:rsidRPr="00E42463">
              <w:t xml:space="preserve">IOM </w:t>
            </w:r>
            <w:r w:rsidRPr="00E42463">
              <w:t xml:space="preserve">at its discretion, may consider appropriate, will be announced at the opening.  No bid shall be rejected at bid opening, except for late bids, which shall be returned unopened to the Bidder pursuant to ITB Clause </w:t>
            </w:r>
            <w:r w:rsidR="00B54B3E" w:rsidRPr="00E42463">
              <w:t>21</w:t>
            </w:r>
            <w:r w:rsidRPr="00E42463">
              <w:t>.</w:t>
            </w:r>
          </w:p>
          <w:p w:rsidR="00305AA3" w:rsidRPr="00E42463" w:rsidRDefault="00305AA3" w:rsidP="00C33638">
            <w:pPr>
              <w:tabs>
                <w:tab w:val="num" w:pos="540"/>
              </w:tabs>
              <w:ind w:left="540" w:right="-72" w:hanging="540"/>
            </w:pPr>
          </w:p>
          <w:p w:rsidR="00305AA3" w:rsidRPr="00E42463" w:rsidRDefault="00305AA3" w:rsidP="008C6A12">
            <w:pPr>
              <w:numPr>
                <w:ilvl w:val="1"/>
                <w:numId w:val="19"/>
              </w:numPr>
              <w:tabs>
                <w:tab w:val="clear" w:pos="420"/>
                <w:tab w:val="num" w:pos="540"/>
              </w:tabs>
              <w:ind w:left="540" w:right="-72" w:hanging="540"/>
              <w:jc w:val="both"/>
            </w:pPr>
            <w:r w:rsidRPr="00E42463">
              <w:t xml:space="preserve">Bids (and modifications sent pursuant to ITB Clause </w:t>
            </w:r>
            <w:r w:rsidR="00B54B3E" w:rsidRPr="00E42463">
              <w:t>22.2</w:t>
            </w:r>
            <w:r w:rsidRPr="00E42463">
              <w:t>) that are not opened and read out at bid opening shall not be considered further for evaluation, irrespective of the circumstances.  Withdrawn bids will be returned unopened to the bidders.</w:t>
            </w:r>
          </w:p>
          <w:p w:rsidR="00305AA3" w:rsidRPr="00E42463" w:rsidRDefault="00305AA3" w:rsidP="00C33638">
            <w:pPr>
              <w:tabs>
                <w:tab w:val="num" w:pos="540"/>
              </w:tabs>
              <w:ind w:right="-72"/>
            </w:pPr>
          </w:p>
          <w:p w:rsidR="00305AA3" w:rsidRPr="00E42463" w:rsidRDefault="00567B7C" w:rsidP="008844D7">
            <w:pPr>
              <w:numPr>
                <w:ilvl w:val="1"/>
                <w:numId w:val="19"/>
              </w:numPr>
              <w:tabs>
                <w:tab w:val="clear" w:pos="420"/>
                <w:tab w:val="num" w:pos="540"/>
              </w:tabs>
              <w:ind w:left="522" w:right="-72" w:hanging="540"/>
            </w:pPr>
            <w:r w:rsidRPr="00E42463">
              <w:lastRenderedPageBreak/>
              <w:t>IOM</w:t>
            </w:r>
            <w:r w:rsidR="00305AA3" w:rsidRPr="00E42463">
              <w:t xml:space="preserve"> will prepare minutes of the bid opening.</w:t>
            </w:r>
          </w:p>
          <w:p w:rsidR="00305AA3" w:rsidRPr="00E42463" w:rsidRDefault="00305AA3">
            <w:pPr>
              <w:tabs>
                <w:tab w:val="left" w:pos="540"/>
              </w:tabs>
              <w:ind w:left="540" w:right="-72" w:hanging="540"/>
            </w:pPr>
          </w:p>
        </w:tc>
      </w:tr>
      <w:tr w:rsidR="00305AA3" w:rsidRPr="00E42463">
        <w:tc>
          <w:tcPr>
            <w:tcW w:w="2160" w:type="dxa"/>
          </w:tcPr>
          <w:p w:rsidR="00305AA3" w:rsidRPr="00E42463" w:rsidRDefault="00305AA3" w:rsidP="008C6A12">
            <w:pPr>
              <w:pStyle w:val="Head22"/>
              <w:numPr>
                <w:ilvl w:val="0"/>
                <w:numId w:val="20"/>
              </w:numPr>
              <w:tabs>
                <w:tab w:val="clear" w:pos="720"/>
                <w:tab w:val="num" w:pos="360"/>
              </w:tabs>
              <w:ind w:left="360"/>
              <w:jc w:val="left"/>
              <w:rPr>
                <w:szCs w:val="24"/>
              </w:rPr>
            </w:pPr>
            <w:bookmarkStart w:id="273" w:name="_Toc340548878"/>
            <w:bookmarkStart w:id="274" w:name="_Toc420910661"/>
            <w:bookmarkStart w:id="275" w:name="_Toc420479676"/>
            <w:bookmarkStart w:id="276" w:name="_Toc410064188"/>
            <w:bookmarkStart w:id="277" w:name="_Toc421000537"/>
            <w:bookmarkStart w:id="278" w:name="_Toc410900190"/>
            <w:bookmarkStart w:id="279" w:name="_Toc392949100"/>
            <w:bookmarkStart w:id="280" w:name="_Toc231267278"/>
            <w:r w:rsidRPr="00E42463">
              <w:rPr>
                <w:szCs w:val="24"/>
              </w:rPr>
              <w:lastRenderedPageBreak/>
              <w:t>Clarification of Bids</w:t>
            </w:r>
            <w:bookmarkEnd w:id="273"/>
            <w:r w:rsidRPr="00E42463">
              <w:rPr>
                <w:szCs w:val="24"/>
              </w:rPr>
              <w:t xml:space="preserve"> and</w:t>
            </w:r>
            <w:bookmarkEnd w:id="274"/>
            <w:r w:rsidRPr="00E42463">
              <w:rPr>
                <w:szCs w:val="24"/>
              </w:rPr>
              <w:t xml:space="preserve"> </w:t>
            </w:r>
            <w:bookmarkStart w:id="281" w:name="_Toc410064189"/>
            <w:bookmarkStart w:id="282" w:name="_Toc420910662"/>
            <w:r w:rsidRPr="00E42463">
              <w:rPr>
                <w:szCs w:val="24"/>
              </w:rPr>
              <w:t xml:space="preserve">Contacting </w:t>
            </w:r>
            <w:r w:rsidR="00567B7C" w:rsidRPr="00E42463">
              <w:rPr>
                <w:szCs w:val="24"/>
              </w:rPr>
              <w:t>IOM</w:t>
            </w:r>
            <w:bookmarkEnd w:id="275"/>
            <w:bookmarkEnd w:id="276"/>
            <w:bookmarkEnd w:id="277"/>
            <w:bookmarkEnd w:id="278"/>
            <w:bookmarkEnd w:id="279"/>
            <w:bookmarkEnd w:id="280"/>
            <w:bookmarkEnd w:id="281"/>
            <w:bookmarkEnd w:id="282"/>
          </w:p>
          <w:p w:rsidR="00305AA3" w:rsidRPr="00E42463" w:rsidRDefault="00305AA3">
            <w:pPr>
              <w:pStyle w:val="Head22"/>
              <w:ind w:firstLine="0"/>
              <w:jc w:val="left"/>
              <w:rPr>
                <w:szCs w:val="24"/>
              </w:rPr>
            </w:pPr>
          </w:p>
        </w:tc>
        <w:tc>
          <w:tcPr>
            <w:tcW w:w="6984" w:type="dxa"/>
          </w:tcPr>
          <w:p w:rsidR="00305AA3" w:rsidRPr="00E42463" w:rsidRDefault="00305AA3" w:rsidP="008C6A12">
            <w:pPr>
              <w:numPr>
                <w:ilvl w:val="1"/>
                <w:numId w:val="20"/>
              </w:numPr>
              <w:tabs>
                <w:tab w:val="clear" w:pos="360"/>
                <w:tab w:val="num" w:pos="540"/>
              </w:tabs>
              <w:ind w:left="540" w:right="-72" w:hanging="540"/>
              <w:jc w:val="both"/>
            </w:pPr>
            <w:r w:rsidRPr="00E42463">
              <w:t xml:space="preserve">During evaluation of the bids, </w:t>
            </w:r>
            <w:r w:rsidR="00567B7C" w:rsidRPr="00E42463">
              <w:t>IOM</w:t>
            </w:r>
            <w:r w:rsidRPr="00E42463">
              <w:t xml:space="preserve"> </w:t>
            </w:r>
            <w:r w:rsidR="00C33638" w:rsidRPr="00E42463">
              <w:t>may, at its discretion, ask the</w:t>
            </w:r>
            <w:r w:rsidR="0040498E" w:rsidRPr="00E42463">
              <w:t xml:space="preserve"> </w:t>
            </w:r>
            <w:r w:rsidRPr="00E42463">
              <w:t>Bidder for a clarification of its bid.  The request for clarification</w:t>
            </w:r>
            <w:r w:rsidR="0040498E" w:rsidRPr="00E42463">
              <w:t xml:space="preserve"> </w:t>
            </w:r>
            <w:r w:rsidR="00C33638" w:rsidRPr="00E42463">
              <w:t>a</w:t>
            </w:r>
            <w:r w:rsidRPr="00E42463">
              <w:t>nd the response shall be in writing, and no change in the prices</w:t>
            </w:r>
            <w:r w:rsidR="0040498E" w:rsidRPr="00E42463">
              <w:t xml:space="preserve"> </w:t>
            </w:r>
            <w:r w:rsidRPr="00E42463">
              <w:t>or substance of the bid shall be sought, offered, or permitted.</w:t>
            </w:r>
          </w:p>
          <w:p w:rsidR="00305AA3" w:rsidRPr="00E42463" w:rsidRDefault="00305AA3" w:rsidP="0040498E">
            <w:pPr>
              <w:tabs>
                <w:tab w:val="left" w:pos="540"/>
              </w:tabs>
              <w:ind w:right="-72"/>
            </w:pPr>
          </w:p>
        </w:tc>
      </w:tr>
      <w:tr w:rsidR="00305AA3" w:rsidRPr="00E42463">
        <w:tc>
          <w:tcPr>
            <w:tcW w:w="2160" w:type="dxa"/>
          </w:tcPr>
          <w:p w:rsidR="00C33638" w:rsidRPr="00E42463" w:rsidRDefault="00C33638" w:rsidP="008C6A12">
            <w:pPr>
              <w:pStyle w:val="Head22"/>
              <w:numPr>
                <w:ilvl w:val="0"/>
                <w:numId w:val="20"/>
              </w:numPr>
              <w:ind w:hanging="720"/>
              <w:rPr>
                <w:szCs w:val="24"/>
              </w:rPr>
            </w:pPr>
            <w:bookmarkStart w:id="283" w:name="_Toc231267279"/>
            <w:bookmarkStart w:id="284" w:name="_Toc340548879"/>
            <w:bookmarkStart w:id="285" w:name="_Toc420479677"/>
            <w:bookmarkStart w:id="286" w:name="_Toc410064190"/>
            <w:bookmarkStart w:id="287" w:name="_Toc420910663"/>
            <w:bookmarkStart w:id="288" w:name="_Toc421000538"/>
            <w:bookmarkStart w:id="289" w:name="_Toc410900191"/>
            <w:bookmarkStart w:id="290" w:name="_Toc392949101"/>
            <w:r w:rsidRPr="00E42463">
              <w:rPr>
                <w:szCs w:val="24"/>
              </w:rPr>
              <w:t>Preliminary</w:t>
            </w:r>
            <w:bookmarkEnd w:id="283"/>
          </w:p>
          <w:p w:rsidR="00305AA3" w:rsidRPr="00E42463" w:rsidRDefault="00C33638" w:rsidP="00C33638">
            <w:pPr>
              <w:pStyle w:val="Head22"/>
              <w:ind w:left="0" w:firstLine="0"/>
              <w:rPr>
                <w:szCs w:val="24"/>
              </w:rPr>
            </w:pPr>
            <w:r w:rsidRPr="00E42463">
              <w:rPr>
                <w:szCs w:val="24"/>
              </w:rPr>
              <w:t xml:space="preserve">      </w:t>
            </w:r>
            <w:bookmarkStart w:id="291" w:name="_Toc227662646"/>
            <w:bookmarkStart w:id="292" w:name="_Toc231267280"/>
            <w:r w:rsidR="00305AA3" w:rsidRPr="00E42463">
              <w:rPr>
                <w:szCs w:val="24"/>
              </w:rPr>
              <w:t>Examination</w:t>
            </w:r>
            <w:bookmarkEnd w:id="284"/>
            <w:bookmarkEnd w:id="285"/>
            <w:bookmarkEnd w:id="286"/>
            <w:bookmarkEnd w:id="287"/>
            <w:bookmarkEnd w:id="288"/>
            <w:bookmarkEnd w:id="289"/>
            <w:bookmarkEnd w:id="290"/>
            <w:bookmarkEnd w:id="291"/>
            <w:bookmarkEnd w:id="292"/>
          </w:p>
          <w:p w:rsidR="00305AA3" w:rsidRPr="00E42463" w:rsidRDefault="00305AA3">
            <w:pPr>
              <w:pStyle w:val="Head22"/>
              <w:ind w:firstLine="0"/>
              <w:rPr>
                <w:szCs w:val="24"/>
              </w:rPr>
            </w:pPr>
          </w:p>
        </w:tc>
        <w:tc>
          <w:tcPr>
            <w:tcW w:w="6984" w:type="dxa"/>
          </w:tcPr>
          <w:p w:rsidR="00305AA3" w:rsidRPr="00E42463" w:rsidRDefault="00914854" w:rsidP="008F1882">
            <w:pPr>
              <w:numPr>
                <w:ilvl w:val="1"/>
                <w:numId w:val="20"/>
              </w:numPr>
              <w:tabs>
                <w:tab w:val="clear" w:pos="360"/>
                <w:tab w:val="left" w:pos="-18"/>
                <w:tab w:val="left" w:pos="702"/>
              </w:tabs>
              <w:ind w:left="522" w:right="-72" w:hanging="630"/>
              <w:jc w:val="both"/>
            </w:pPr>
            <w:r>
              <w:t xml:space="preserve">25.1 </w:t>
            </w:r>
            <w:r w:rsidR="00567B7C" w:rsidRPr="00E42463">
              <w:t>IOM</w:t>
            </w:r>
            <w:r w:rsidR="00305AA3" w:rsidRPr="00E42463">
              <w:t xml:space="preserve"> will examine the bids to determine whether they are complete, whether any computational errors have been made, whether required sureties have been furnished, whether the documents have been properly signed, and whether the bids are generally in order.</w:t>
            </w:r>
          </w:p>
          <w:p w:rsidR="00305AA3" w:rsidRPr="00E42463" w:rsidRDefault="00305AA3">
            <w:pPr>
              <w:tabs>
                <w:tab w:val="left" w:pos="540"/>
              </w:tabs>
              <w:ind w:left="540" w:right="-72" w:hanging="540"/>
            </w:pPr>
          </w:p>
          <w:p w:rsidR="00305AA3" w:rsidRPr="00E42463" w:rsidRDefault="00C33638">
            <w:pPr>
              <w:tabs>
                <w:tab w:val="left" w:pos="540"/>
              </w:tabs>
              <w:ind w:left="540" w:right="-72" w:hanging="540"/>
              <w:jc w:val="both"/>
            </w:pPr>
            <w:r w:rsidRPr="00E42463">
              <w:t>25.2</w:t>
            </w:r>
            <w:r w:rsidR="00305AA3" w:rsidRPr="00E42463">
              <w:tab/>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w:t>
            </w:r>
            <w:r w:rsidR="008844D7">
              <w:t>Service Provider</w:t>
            </w:r>
            <w:r w:rsidR="008844D7" w:rsidRPr="00E42463">
              <w:t xml:space="preserve"> </w:t>
            </w:r>
            <w:r w:rsidR="00305AA3" w:rsidRPr="00E42463">
              <w:t>does not accept the correction of the errors, its bid will be rejected, and its bid security may be forfeited.  If there is a discrepancy between words and figures, the amount in words will prevail.</w:t>
            </w:r>
          </w:p>
          <w:p w:rsidR="00305AA3" w:rsidRPr="00E42463" w:rsidRDefault="00305AA3">
            <w:pPr>
              <w:tabs>
                <w:tab w:val="left" w:pos="540"/>
              </w:tabs>
              <w:ind w:left="540" w:right="-72" w:hanging="540"/>
            </w:pPr>
          </w:p>
          <w:p w:rsidR="00305AA3" w:rsidRPr="00E42463" w:rsidRDefault="00C33638">
            <w:pPr>
              <w:tabs>
                <w:tab w:val="left" w:pos="540"/>
              </w:tabs>
              <w:ind w:left="540" w:right="-72" w:hanging="540"/>
              <w:jc w:val="both"/>
            </w:pPr>
            <w:r w:rsidRPr="00E42463">
              <w:t>25.3</w:t>
            </w:r>
            <w:r w:rsidR="00305AA3" w:rsidRPr="00E42463">
              <w:tab/>
            </w:r>
            <w:r w:rsidR="00567B7C" w:rsidRPr="00E42463">
              <w:t>IOM</w:t>
            </w:r>
            <w:r w:rsidR="00305AA3" w:rsidRPr="00E42463">
              <w:t xml:space="preserve"> may waive any minor informality, nonconformity, </w:t>
            </w:r>
            <w:r w:rsidRPr="00E42463">
              <w:t>in</w:t>
            </w:r>
            <w:r w:rsidR="00305AA3" w:rsidRPr="00E42463">
              <w:t xml:space="preserve"> a bid which does not constitute a material deviation, provided such waiver does not prejudice or affect the relative ranking of any Bidder.</w:t>
            </w:r>
          </w:p>
          <w:p w:rsidR="00305AA3" w:rsidRPr="00E42463" w:rsidRDefault="00305AA3">
            <w:pPr>
              <w:tabs>
                <w:tab w:val="left" w:pos="540"/>
              </w:tabs>
              <w:ind w:left="540" w:right="-72" w:hanging="540"/>
              <w:jc w:val="both"/>
            </w:pPr>
          </w:p>
          <w:p w:rsidR="00305AA3" w:rsidRPr="00E42463" w:rsidRDefault="00305AA3" w:rsidP="008C6A12">
            <w:pPr>
              <w:numPr>
                <w:ilvl w:val="1"/>
                <w:numId w:val="21"/>
              </w:numPr>
              <w:tabs>
                <w:tab w:val="clear" w:pos="420"/>
                <w:tab w:val="num" w:pos="540"/>
              </w:tabs>
              <w:ind w:left="540" w:right="-72" w:hanging="540"/>
              <w:jc w:val="both"/>
            </w:pPr>
            <w:r w:rsidRPr="00E42463">
              <w:t xml:space="preserve">Prior to the detailed evaluation, pursuant to ITB Clause </w:t>
            </w:r>
            <w:r w:rsidR="00B54B3E" w:rsidRPr="00E42463">
              <w:t>27</w:t>
            </w:r>
            <w:r w:rsidRPr="00E42463">
              <w:t xml:space="preserve">, </w:t>
            </w:r>
            <w:r w:rsidR="00C33638" w:rsidRPr="00E42463">
              <w:t xml:space="preserve">  </w:t>
            </w:r>
            <w:r w:rsidR="00567B7C" w:rsidRPr="00E42463">
              <w:t>IOM</w:t>
            </w:r>
            <w:r w:rsidRPr="00E42463">
              <w:t xml:space="preserve"> will determine the substantial responsiveness of each bid to the bidding documents.  For purposes of these Clauses, a substantially responsive bid is one, which conforms to all the terms and conditions of the bidding documents without material deviations. </w:t>
            </w:r>
            <w:r w:rsidR="00E41461" w:rsidRPr="00E42463">
              <w:t xml:space="preserve">Deviation from, or objection or reservations to critical provisions, such as those concerning Bid Security (ITB Clause 17), Price Schedule (ITB Clause 9) will be deemed to be a material deviation. </w:t>
            </w:r>
            <w:r w:rsidR="00567B7C" w:rsidRPr="00E42463">
              <w:t>IOM</w:t>
            </w:r>
            <w:r w:rsidRPr="00E42463">
              <w:t>’s determination of a bid’s responsiveness is to be based on the contents of the bid itself without recourse to extrinsic evidence.</w:t>
            </w:r>
          </w:p>
          <w:p w:rsidR="00305AA3" w:rsidRPr="00E42463" w:rsidRDefault="00305AA3">
            <w:pPr>
              <w:ind w:right="-72"/>
              <w:jc w:val="both"/>
            </w:pPr>
          </w:p>
          <w:p w:rsidR="00305AA3" w:rsidRPr="00E42463" w:rsidRDefault="00305AA3" w:rsidP="008C6A12">
            <w:pPr>
              <w:numPr>
                <w:ilvl w:val="1"/>
                <w:numId w:val="21"/>
              </w:numPr>
              <w:tabs>
                <w:tab w:val="clear" w:pos="420"/>
                <w:tab w:val="num" w:pos="540"/>
              </w:tabs>
              <w:ind w:left="540" w:right="-72" w:hanging="540"/>
            </w:pPr>
            <w:r w:rsidRPr="00E42463">
              <w:t xml:space="preserve">If a bid is not substantially responsive, it will be rejected by </w:t>
            </w:r>
            <w:r w:rsidR="002A6B45" w:rsidRPr="00E42463">
              <w:t>IOM and</w:t>
            </w:r>
            <w:r w:rsidRPr="00E42463">
              <w:t xml:space="preserve"> may not subsequently be made responsive by the Bidder by correction of the nonconformity.</w:t>
            </w:r>
          </w:p>
          <w:p w:rsidR="00305AA3" w:rsidRPr="00E42463" w:rsidRDefault="00305AA3">
            <w:pPr>
              <w:tabs>
                <w:tab w:val="left" w:pos="540"/>
              </w:tabs>
              <w:ind w:left="540" w:right="-72" w:hanging="540"/>
            </w:pPr>
          </w:p>
        </w:tc>
      </w:tr>
      <w:tr w:rsidR="00305AA3" w:rsidRPr="00E42463">
        <w:tc>
          <w:tcPr>
            <w:tcW w:w="2160" w:type="dxa"/>
          </w:tcPr>
          <w:p w:rsidR="00305AA3" w:rsidRPr="00E42463" w:rsidRDefault="00305AA3">
            <w:pPr>
              <w:pStyle w:val="Head22"/>
              <w:rPr>
                <w:szCs w:val="24"/>
              </w:rPr>
            </w:pPr>
            <w:bookmarkStart w:id="293" w:name="_Toc340548880"/>
            <w:bookmarkStart w:id="294" w:name="_Toc420479678"/>
            <w:bookmarkStart w:id="295" w:name="_Toc410064191"/>
            <w:bookmarkStart w:id="296" w:name="_Toc420910664"/>
            <w:bookmarkStart w:id="297" w:name="_Toc421000539"/>
            <w:bookmarkStart w:id="298" w:name="_Toc410900192"/>
            <w:bookmarkStart w:id="299" w:name="_Toc392949102"/>
            <w:bookmarkStart w:id="300" w:name="_Toc231267281"/>
            <w:r w:rsidRPr="00E42463">
              <w:rPr>
                <w:szCs w:val="24"/>
              </w:rPr>
              <w:t>2</w:t>
            </w:r>
            <w:r w:rsidR="00A21618" w:rsidRPr="00E42463">
              <w:rPr>
                <w:szCs w:val="24"/>
              </w:rPr>
              <w:t>6</w:t>
            </w:r>
            <w:r w:rsidRPr="00E42463">
              <w:rPr>
                <w:szCs w:val="24"/>
              </w:rPr>
              <w:t>.</w:t>
            </w:r>
            <w:r w:rsidRPr="00E42463">
              <w:rPr>
                <w:szCs w:val="24"/>
              </w:rPr>
              <w:tab/>
              <w:t>Conversion to Single Currency</w:t>
            </w:r>
            <w:bookmarkEnd w:id="293"/>
            <w:bookmarkEnd w:id="294"/>
            <w:bookmarkEnd w:id="295"/>
            <w:bookmarkEnd w:id="296"/>
            <w:bookmarkEnd w:id="297"/>
            <w:bookmarkEnd w:id="298"/>
            <w:bookmarkEnd w:id="299"/>
            <w:r w:rsidR="002C5BA4" w:rsidRPr="00E42463">
              <w:rPr>
                <w:szCs w:val="24"/>
              </w:rPr>
              <w:t xml:space="preserve"> (if applicable)</w:t>
            </w:r>
            <w:bookmarkEnd w:id="300"/>
          </w:p>
        </w:tc>
        <w:tc>
          <w:tcPr>
            <w:tcW w:w="6984" w:type="dxa"/>
          </w:tcPr>
          <w:p w:rsidR="00305AA3" w:rsidRPr="00E42463" w:rsidRDefault="00305AA3" w:rsidP="00F27497">
            <w:pPr>
              <w:numPr>
                <w:ilvl w:val="1"/>
                <w:numId w:val="32"/>
              </w:numPr>
              <w:tabs>
                <w:tab w:val="clear" w:pos="465"/>
                <w:tab w:val="num" w:pos="180"/>
              </w:tabs>
              <w:ind w:left="540" w:right="-72" w:hanging="540"/>
            </w:pPr>
            <w:r w:rsidRPr="00E42463">
              <w:t xml:space="preserve">To facilitate evaluation and comparison, </w:t>
            </w:r>
            <w:r w:rsidR="00567B7C" w:rsidRPr="00E42463">
              <w:t>IOM</w:t>
            </w:r>
            <w:r w:rsidRPr="00E42463">
              <w:t xml:space="preserve"> will convert all bid prices expressed in the amounts in various currencies </w:t>
            </w:r>
            <w:r w:rsidR="00A43D9C" w:rsidRPr="00E42463">
              <w:t xml:space="preserve">in USD </w:t>
            </w:r>
            <w:r w:rsidR="00BF469B" w:rsidRPr="00E42463">
              <w:t>according to IOM exchange rate for the current month and year.</w:t>
            </w:r>
          </w:p>
          <w:p w:rsidR="006400F1" w:rsidRPr="00E42463" w:rsidRDefault="006400F1" w:rsidP="006400F1">
            <w:pPr>
              <w:ind w:left="540" w:right="-72"/>
            </w:pPr>
          </w:p>
          <w:p w:rsidR="00A21618" w:rsidRPr="00E42463" w:rsidRDefault="00A21618" w:rsidP="00A21618">
            <w:pPr>
              <w:ind w:right="-72"/>
            </w:pPr>
          </w:p>
        </w:tc>
      </w:tr>
      <w:tr w:rsidR="00305AA3" w:rsidRPr="00E42463">
        <w:tc>
          <w:tcPr>
            <w:tcW w:w="2160" w:type="dxa"/>
          </w:tcPr>
          <w:p w:rsidR="00305AA3" w:rsidRPr="00E42463" w:rsidRDefault="00305AA3">
            <w:pPr>
              <w:pStyle w:val="Head22"/>
              <w:rPr>
                <w:szCs w:val="24"/>
              </w:rPr>
            </w:pPr>
            <w:bookmarkStart w:id="301" w:name="_Toc340548881"/>
            <w:bookmarkStart w:id="302" w:name="_Toc420479679"/>
            <w:bookmarkStart w:id="303" w:name="_Toc410064192"/>
            <w:bookmarkStart w:id="304" w:name="_Toc420910665"/>
            <w:bookmarkStart w:id="305" w:name="_Toc421000540"/>
            <w:bookmarkStart w:id="306" w:name="_Toc410900193"/>
            <w:bookmarkStart w:id="307" w:name="_Toc392949103"/>
            <w:bookmarkStart w:id="308" w:name="_Toc231267282"/>
            <w:r w:rsidRPr="00E42463">
              <w:rPr>
                <w:szCs w:val="24"/>
              </w:rPr>
              <w:t>2</w:t>
            </w:r>
            <w:r w:rsidR="00A21618" w:rsidRPr="00E42463">
              <w:rPr>
                <w:szCs w:val="24"/>
              </w:rPr>
              <w:t>7</w:t>
            </w:r>
            <w:r w:rsidRPr="00E42463">
              <w:rPr>
                <w:szCs w:val="24"/>
              </w:rPr>
              <w:t>.</w:t>
            </w:r>
            <w:r w:rsidRPr="00E42463">
              <w:rPr>
                <w:szCs w:val="24"/>
              </w:rPr>
              <w:tab/>
              <w:t>Evaluation and Comparison of Bids</w:t>
            </w:r>
            <w:bookmarkEnd w:id="301"/>
            <w:bookmarkEnd w:id="302"/>
            <w:bookmarkEnd w:id="303"/>
            <w:bookmarkEnd w:id="304"/>
            <w:bookmarkEnd w:id="305"/>
            <w:bookmarkEnd w:id="306"/>
            <w:bookmarkEnd w:id="307"/>
            <w:bookmarkEnd w:id="308"/>
          </w:p>
        </w:tc>
        <w:tc>
          <w:tcPr>
            <w:tcW w:w="6984" w:type="dxa"/>
          </w:tcPr>
          <w:p w:rsidR="00305AA3" w:rsidRPr="008F1882" w:rsidRDefault="00A21618" w:rsidP="00BF469B">
            <w:pPr>
              <w:ind w:left="540" w:right="-72" w:hanging="540"/>
              <w:jc w:val="both"/>
            </w:pPr>
            <w:r w:rsidRPr="008F1882">
              <w:t>27.1</w:t>
            </w:r>
            <w:r w:rsidR="00BF469B" w:rsidRPr="008F1882">
              <w:t xml:space="preserve"> </w:t>
            </w:r>
            <w:r w:rsidR="00567B7C" w:rsidRPr="008F1882">
              <w:t>IOM</w:t>
            </w:r>
            <w:r w:rsidR="00305AA3" w:rsidRPr="008F1882">
              <w:t xml:space="preserve"> will evaluate an</w:t>
            </w:r>
            <w:r w:rsidR="00665A2B" w:rsidRPr="008F1882">
              <w:t xml:space="preserve">d compare the bids, which have </w:t>
            </w:r>
            <w:r w:rsidR="00305AA3" w:rsidRPr="008F1882">
              <w:t xml:space="preserve">been determined to be substantially responsive, pursuant to </w:t>
            </w:r>
            <w:r w:rsidR="00665A2B" w:rsidRPr="008F1882">
              <w:t>ITB Clause</w:t>
            </w:r>
            <w:r w:rsidR="00305AA3" w:rsidRPr="008F1882">
              <w:t xml:space="preserve"> </w:t>
            </w:r>
            <w:r w:rsidR="00B54B3E" w:rsidRPr="008F1882">
              <w:t>25</w:t>
            </w:r>
            <w:r w:rsidR="00305AA3" w:rsidRPr="008F1882">
              <w:t>.</w:t>
            </w:r>
          </w:p>
          <w:p w:rsidR="00305AA3" w:rsidRPr="008F1882" w:rsidRDefault="00305AA3">
            <w:pPr>
              <w:ind w:right="-72"/>
              <w:jc w:val="both"/>
            </w:pPr>
          </w:p>
          <w:p w:rsidR="00305AA3" w:rsidRPr="008F1882" w:rsidRDefault="00A21618" w:rsidP="00A21618">
            <w:pPr>
              <w:ind w:right="-72"/>
              <w:jc w:val="both"/>
            </w:pPr>
            <w:r w:rsidRPr="008F1882">
              <w:t>27.2</w:t>
            </w:r>
            <w:r w:rsidR="00305AA3" w:rsidRPr="008F1882">
              <w:t xml:space="preserve"> </w:t>
            </w:r>
            <w:r w:rsidR="0010055D" w:rsidRPr="008F1882">
              <w:t xml:space="preserve">  </w:t>
            </w:r>
            <w:r w:rsidR="00567B7C" w:rsidRPr="008F1882">
              <w:t>IOM</w:t>
            </w:r>
            <w:r w:rsidR="00305AA3" w:rsidRPr="008F1882">
              <w:t xml:space="preserve">’s evaluation of a bid will exclude and not take into  </w:t>
            </w:r>
          </w:p>
          <w:p w:rsidR="00305AA3" w:rsidRPr="008F1882" w:rsidRDefault="00305AA3" w:rsidP="008F1882">
            <w:pPr>
              <w:ind w:right="-72"/>
              <w:jc w:val="both"/>
            </w:pPr>
            <w:r w:rsidRPr="008F1882">
              <w:t xml:space="preserve">        </w:t>
            </w:r>
            <w:r w:rsidR="0010055D" w:rsidRPr="008F1882">
              <w:t xml:space="preserve">  </w:t>
            </w:r>
            <w:r w:rsidRPr="008F1882">
              <w:t>account:</w:t>
            </w:r>
          </w:p>
          <w:p w:rsidR="00305AA3" w:rsidRPr="008F1882" w:rsidRDefault="00305AA3">
            <w:pPr>
              <w:tabs>
                <w:tab w:val="left" w:pos="1080"/>
              </w:tabs>
              <w:ind w:left="1080" w:right="-72" w:hanging="540"/>
            </w:pPr>
          </w:p>
          <w:p w:rsidR="00305AA3" w:rsidRPr="008F1882" w:rsidRDefault="00305AA3" w:rsidP="008F1882">
            <w:pPr>
              <w:tabs>
                <w:tab w:val="left" w:pos="1080"/>
              </w:tabs>
              <w:ind w:left="1080" w:right="-72" w:hanging="540"/>
              <w:jc w:val="both"/>
              <w:rPr>
                <w:i/>
              </w:rPr>
            </w:pPr>
            <w:r w:rsidRPr="008F1882">
              <w:t>(</w:t>
            </w:r>
            <w:r w:rsidR="002D4E03" w:rsidRPr="008F1882">
              <w:t>a</w:t>
            </w:r>
            <w:r w:rsidRPr="008F1882">
              <w:t>)</w:t>
            </w:r>
            <w:r w:rsidRPr="008F1882">
              <w:tab/>
            </w:r>
            <w:r w:rsidR="001B47D3" w:rsidRPr="008F1882">
              <w:t>Any</w:t>
            </w:r>
            <w:r w:rsidRPr="008F1882">
              <w:t xml:space="preserve"> allowance for price adjustment during the period of execution of the </w:t>
            </w:r>
            <w:r w:rsidR="00FC75DF" w:rsidRPr="008F1882">
              <w:t>agreement</w:t>
            </w:r>
            <w:r w:rsidRPr="008F1882">
              <w:t>, if provided in the bid.</w:t>
            </w:r>
          </w:p>
          <w:p w:rsidR="00305AA3" w:rsidRPr="008F1882" w:rsidRDefault="00305AA3">
            <w:pPr>
              <w:tabs>
                <w:tab w:val="num" w:pos="540"/>
              </w:tabs>
              <w:ind w:right="-72"/>
              <w:jc w:val="both"/>
            </w:pPr>
          </w:p>
          <w:p w:rsidR="00305AA3" w:rsidRPr="008F1882" w:rsidRDefault="00567B7C" w:rsidP="004A0DDC">
            <w:pPr>
              <w:numPr>
                <w:ilvl w:val="1"/>
                <w:numId w:val="22"/>
              </w:numPr>
              <w:tabs>
                <w:tab w:val="clear" w:pos="420"/>
                <w:tab w:val="num" w:pos="540"/>
              </w:tabs>
              <w:ind w:left="540" w:right="-72" w:hanging="540"/>
              <w:jc w:val="both"/>
            </w:pPr>
            <w:r w:rsidRPr="008F1882">
              <w:t>IOM</w:t>
            </w:r>
            <w:r w:rsidR="00305AA3" w:rsidRPr="008F1882">
              <w:t xml:space="preserve">’s evaluation of a bid will take into account, in addition to the bid price quoted in accordance with ITB Clause </w:t>
            </w:r>
            <w:r w:rsidR="00E92BA5" w:rsidRPr="008F1882">
              <w:t>12.2</w:t>
            </w:r>
            <w:r w:rsidR="00305AA3" w:rsidRPr="008F1882">
              <w:t>, one or</w:t>
            </w:r>
            <w:r w:rsidR="000C16BF" w:rsidRPr="008F1882">
              <w:t xml:space="preserve"> more of the following factors:</w:t>
            </w:r>
          </w:p>
          <w:p w:rsidR="00305AA3" w:rsidRPr="008F1882" w:rsidRDefault="00305AA3">
            <w:pPr>
              <w:tabs>
                <w:tab w:val="left" w:pos="1080"/>
              </w:tabs>
              <w:ind w:left="1080" w:right="-72" w:hanging="540"/>
              <w:jc w:val="both"/>
            </w:pPr>
          </w:p>
          <w:p w:rsidR="00345EF5" w:rsidRPr="008F1882" w:rsidRDefault="002D4E03" w:rsidP="004A0DDC">
            <w:pPr>
              <w:numPr>
                <w:ilvl w:val="0"/>
                <w:numId w:val="48"/>
              </w:numPr>
              <w:tabs>
                <w:tab w:val="left" w:pos="1080"/>
              </w:tabs>
              <w:spacing w:line="360" w:lineRule="auto"/>
              <w:ind w:right="-72"/>
            </w:pPr>
            <w:r w:rsidRPr="008F1882">
              <w:t>Fleet</w:t>
            </w:r>
            <w:r w:rsidR="00345EF5" w:rsidRPr="008F1882">
              <w:t xml:space="preserve"> capacity</w:t>
            </w:r>
            <w:r w:rsidR="00305AA3" w:rsidRPr="008F1882">
              <w:t xml:space="preserve"> </w:t>
            </w:r>
            <w:r w:rsidRPr="008F1882">
              <w:t xml:space="preserve">specified </w:t>
            </w:r>
            <w:r w:rsidR="00305AA3" w:rsidRPr="008F1882">
              <w:t>in the bid;</w:t>
            </w:r>
          </w:p>
          <w:p w:rsidR="0010055D" w:rsidRPr="008F1882" w:rsidRDefault="002D4E03" w:rsidP="004A0DDC">
            <w:pPr>
              <w:numPr>
                <w:ilvl w:val="0"/>
                <w:numId w:val="48"/>
              </w:numPr>
              <w:tabs>
                <w:tab w:val="left" w:pos="1080"/>
              </w:tabs>
              <w:spacing w:line="360" w:lineRule="auto"/>
              <w:ind w:right="-72"/>
            </w:pPr>
            <w:r w:rsidRPr="008F1882">
              <w:t>o</w:t>
            </w:r>
            <w:r w:rsidR="0010055D" w:rsidRPr="008F1882">
              <w:t>ther specific criteria indicated and/or in the Technical Specifications</w:t>
            </w:r>
          </w:p>
          <w:p w:rsidR="00345EF5" w:rsidRPr="008F1882" w:rsidRDefault="002D4E03" w:rsidP="004A0DDC">
            <w:pPr>
              <w:numPr>
                <w:ilvl w:val="0"/>
                <w:numId w:val="48"/>
              </w:numPr>
              <w:tabs>
                <w:tab w:val="left" w:pos="1080"/>
              </w:tabs>
              <w:spacing w:line="360" w:lineRule="auto"/>
              <w:ind w:right="-72"/>
            </w:pPr>
            <w:r w:rsidRPr="008F1882">
              <w:t>Operational Capacity</w:t>
            </w:r>
          </w:p>
          <w:p w:rsidR="00305AA3" w:rsidRPr="008F1882" w:rsidRDefault="00305AA3" w:rsidP="004A0DDC">
            <w:pPr>
              <w:tabs>
                <w:tab w:val="left" w:pos="1080"/>
              </w:tabs>
              <w:ind w:right="-72"/>
              <w:jc w:val="both"/>
            </w:pPr>
          </w:p>
        </w:tc>
      </w:tr>
      <w:tr w:rsidR="00305AA3" w:rsidRPr="00E42463">
        <w:tc>
          <w:tcPr>
            <w:tcW w:w="2160" w:type="dxa"/>
          </w:tcPr>
          <w:p w:rsidR="00305AA3" w:rsidRPr="00E42463" w:rsidRDefault="00305AA3">
            <w:pPr>
              <w:pStyle w:val="Head22"/>
              <w:rPr>
                <w:szCs w:val="24"/>
              </w:rPr>
            </w:pPr>
            <w:bookmarkStart w:id="309" w:name="_Toc340548883"/>
            <w:bookmarkStart w:id="310" w:name="_Toc420479681"/>
            <w:bookmarkStart w:id="311" w:name="_Toc410064194"/>
            <w:bookmarkStart w:id="312" w:name="_Toc420910667"/>
            <w:bookmarkStart w:id="313" w:name="_Toc421000542"/>
            <w:bookmarkStart w:id="314" w:name="_Toc410900195"/>
            <w:bookmarkStart w:id="315" w:name="_Toc392949105"/>
            <w:bookmarkStart w:id="316" w:name="_Toc231267283"/>
            <w:r w:rsidRPr="00E42463">
              <w:rPr>
                <w:szCs w:val="24"/>
              </w:rPr>
              <w:lastRenderedPageBreak/>
              <w:t>2</w:t>
            </w:r>
            <w:r w:rsidR="002E50D2" w:rsidRPr="00E42463">
              <w:rPr>
                <w:szCs w:val="24"/>
              </w:rPr>
              <w:t>8</w:t>
            </w:r>
            <w:r w:rsidRPr="00E42463">
              <w:rPr>
                <w:szCs w:val="24"/>
              </w:rPr>
              <w:t>.</w:t>
            </w:r>
            <w:r w:rsidRPr="00E42463">
              <w:rPr>
                <w:szCs w:val="24"/>
              </w:rPr>
              <w:tab/>
              <w:t>C</w:t>
            </w:r>
            <w:r w:rsidR="002E50D2" w:rsidRPr="00E42463">
              <w:rPr>
                <w:szCs w:val="24"/>
              </w:rPr>
              <w:t>larification of Bids</w:t>
            </w:r>
            <w:bookmarkEnd w:id="309"/>
            <w:bookmarkEnd w:id="310"/>
            <w:bookmarkEnd w:id="311"/>
            <w:bookmarkEnd w:id="312"/>
            <w:bookmarkEnd w:id="313"/>
            <w:bookmarkEnd w:id="314"/>
            <w:bookmarkEnd w:id="315"/>
            <w:r w:rsidR="00AB51EF" w:rsidRPr="00E42463">
              <w:rPr>
                <w:szCs w:val="24"/>
              </w:rPr>
              <w:t xml:space="preserve"> and Contacting IOM</w:t>
            </w:r>
            <w:bookmarkEnd w:id="316"/>
            <w:r w:rsidR="00AB51EF" w:rsidRPr="00E42463">
              <w:rPr>
                <w:szCs w:val="24"/>
              </w:rPr>
              <w:t xml:space="preserve"> </w:t>
            </w:r>
          </w:p>
          <w:p w:rsidR="00C11E95" w:rsidRPr="00E42463" w:rsidRDefault="00C11E95">
            <w:pPr>
              <w:pStyle w:val="Head22"/>
              <w:rPr>
                <w:szCs w:val="24"/>
              </w:rPr>
            </w:pPr>
          </w:p>
          <w:p w:rsidR="00C11E95" w:rsidRPr="00E42463" w:rsidRDefault="00C11E95">
            <w:pPr>
              <w:pStyle w:val="Head22"/>
              <w:rPr>
                <w:szCs w:val="24"/>
              </w:rPr>
            </w:pPr>
          </w:p>
          <w:p w:rsidR="00C11E95" w:rsidRPr="00E42463" w:rsidRDefault="00C11E95">
            <w:pPr>
              <w:pStyle w:val="Head22"/>
              <w:rPr>
                <w:szCs w:val="24"/>
              </w:rPr>
            </w:pPr>
          </w:p>
          <w:p w:rsidR="00C11E95" w:rsidRPr="00E42463" w:rsidRDefault="00C11E95">
            <w:pPr>
              <w:pStyle w:val="Head22"/>
              <w:rPr>
                <w:szCs w:val="24"/>
              </w:rPr>
            </w:pPr>
          </w:p>
          <w:p w:rsidR="00C11E95" w:rsidRPr="00E42463" w:rsidRDefault="00C11E95">
            <w:pPr>
              <w:pStyle w:val="Head22"/>
              <w:rPr>
                <w:szCs w:val="24"/>
              </w:rPr>
            </w:pPr>
          </w:p>
          <w:p w:rsidR="00C11E95" w:rsidRPr="00E42463" w:rsidRDefault="00C11E95">
            <w:pPr>
              <w:pStyle w:val="Head22"/>
              <w:rPr>
                <w:szCs w:val="24"/>
              </w:rPr>
            </w:pPr>
          </w:p>
          <w:p w:rsidR="00C11E95" w:rsidRPr="00E42463" w:rsidRDefault="00C11E95">
            <w:pPr>
              <w:pStyle w:val="Head22"/>
              <w:rPr>
                <w:szCs w:val="24"/>
              </w:rPr>
            </w:pPr>
          </w:p>
        </w:tc>
        <w:tc>
          <w:tcPr>
            <w:tcW w:w="6984" w:type="dxa"/>
          </w:tcPr>
          <w:p w:rsidR="00305AA3" w:rsidRPr="008F1882" w:rsidRDefault="00305AA3">
            <w:pPr>
              <w:tabs>
                <w:tab w:val="left" w:pos="540"/>
              </w:tabs>
              <w:ind w:left="540" w:right="-72" w:hanging="540"/>
              <w:jc w:val="both"/>
            </w:pPr>
            <w:r w:rsidRPr="008F1882">
              <w:t>2</w:t>
            </w:r>
            <w:r w:rsidR="002E50D2" w:rsidRPr="008F1882">
              <w:t>8</w:t>
            </w:r>
            <w:r w:rsidRPr="008F1882">
              <w:t>.1</w:t>
            </w:r>
            <w:r w:rsidRPr="008F1882">
              <w:tab/>
              <w:t xml:space="preserve">Subject to ITB Clause </w:t>
            </w:r>
            <w:r w:rsidR="00CD466B" w:rsidRPr="008F1882">
              <w:t>24</w:t>
            </w:r>
            <w:r w:rsidRPr="008F1882">
              <w:t xml:space="preserve">, no Bidder shall contact </w:t>
            </w:r>
            <w:r w:rsidR="00567B7C" w:rsidRPr="008F1882">
              <w:t>IOM</w:t>
            </w:r>
            <w:r w:rsidRPr="008F1882">
              <w:t xml:space="preserve"> on any matter relating to its bid, from the time of the bid opening to the time the </w:t>
            </w:r>
            <w:r w:rsidR="00FC75DF" w:rsidRPr="008F1882">
              <w:t xml:space="preserve">agreement </w:t>
            </w:r>
            <w:r w:rsidRPr="008F1882">
              <w:t xml:space="preserve">is awarded.  If the Bidder wishes to bring additional information to the notice of </w:t>
            </w:r>
            <w:r w:rsidR="00567B7C" w:rsidRPr="008F1882">
              <w:t>IOM</w:t>
            </w:r>
            <w:r w:rsidRPr="008F1882">
              <w:t>, it should do so in writing.</w:t>
            </w:r>
          </w:p>
          <w:p w:rsidR="00305AA3" w:rsidRPr="008F1882" w:rsidRDefault="00305AA3">
            <w:pPr>
              <w:tabs>
                <w:tab w:val="left" w:pos="540"/>
              </w:tabs>
              <w:ind w:left="540" w:right="-72" w:hanging="540"/>
            </w:pPr>
          </w:p>
          <w:p w:rsidR="00305AA3" w:rsidRPr="008F1882" w:rsidRDefault="00305AA3" w:rsidP="008C6A12">
            <w:pPr>
              <w:numPr>
                <w:ilvl w:val="1"/>
                <w:numId w:val="23"/>
              </w:numPr>
              <w:tabs>
                <w:tab w:val="clear" w:pos="360"/>
                <w:tab w:val="num" w:pos="540"/>
              </w:tabs>
              <w:ind w:left="540" w:right="-72" w:hanging="540"/>
              <w:jc w:val="both"/>
            </w:pPr>
            <w:r w:rsidRPr="008F1882">
              <w:t xml:space="preserve">Any effort by a Bidder to influence </w:t>
            </w:r>
            <w:r w:rsidR="00567B7C" w:rsidRPr="008F1882">
              <w:t>IOM</w:t>
            </w:r>
            <w:r w:rsidRPr="008F1882">
              <w:t xml:space="preserve"> in its decisions on </w:t>
            </w:r>
            <w:r w:rsidR="00730B83" w:rsidRPr="008F1882">
              <w:t xml:space="preserve">     </w:t>
            </w:r>
            <w:r w:rsidRPr="008F1882">
              <w:t xml:space="preserve">bid evaluation, bid comparison, or </w:t>
            </w:r>
            <w:r w:rsidR="00FC75DF" w:rsidRPr="008F1882">
              <w:t xml:space="preserve">agreement </w:t>
            </w:r>
            <w:r w:rsidRPr="008F1882">
              <w:t>award may result in the rejection of the Bidder’s bid.</w:t>
            </w:r>
          </w:p>
          <w:p w:rsidR="00C11E95" w:rsidRPr="008F1882" w:rsidRDefault="00C11E95" w:rsidP="00C11E95">
            <w:pPr>
              <w:tabs>
                <w:tab w:val="left" w:pos="540"/>
              </w:tabs>
              <w:ind w:right="-72"/>
            </w:pPr>
          </w:p>
        </w:tc>
      </w:tr>
      <w:tr w:rsidR="00C11E95" w:rsidRPr="00E42463">
        <w:tc>
          <w:tcPr>
            <w:tcW w:w="2160" w:type="dxa"/>
          </w:tcPr>
          <w:p w:rsidR="00C11E95" w:rsidRPr="00E42463" w:rsidRDefault="00C11E95" w:rsidP="00C601FC">
            <w:pPr>
              <w:pStyle w:val="Head22"/>
              <w:rPr>
                <w:szCs w:val="24"/>
              </w:rPr>
            </w:pPr>
            <w:bookmarkStart w:id="317" w:name="_Toc340548885"/>
            <w:bookmarkStart w:id="318" w:name="_Toc420479683"/>
            <w:bookmarkStart w:id="319" w:name="_Toc410064196"/>
            <w:bookmarkStart w:id="320" w:name="_Toc420910669"/>
            <w:bookmarkStart w:id="321" w:name="_Toc421000544"/>
            <w:bookmarkStart w:id="322" w:name="_Toc410900197"/>
            <w:bookmarkStart w:id="323" w:name="_Toc392949107"/>
            <w:bookmarkStart w:id="324" w:name="_Toc231267284"/>
            <w:r w:rsidRPr="00E42463">
              <w:rPr>
                <w:szCs w:val="24"/>
              </w:rPr>
              <w:t>29.</w:t>
            </w:r>
            <w:r w:rsidRPr="00E42463">
              <w:rPr>
                <w:szCs w:val="24"/>
              </w:rPr>
              <w:tab/>
              <w:t>Post-qualification</w:t>
            </w:r>
            <w:bookmarkEnd w:id="317"/>
            <w:bookmarkEnd w:id="318"/>
            <w:bookmarkEnd w:id="319"/>
            <w:bookmarkEnd w:id="320"/>
            <w:bookmarkEnd w:id="321"/>
            <w:bookmarkEnd w:id="322"/>
            <w:bookmarkEnd w:id="323"/>
            <w:bookmarkEnd w:id="324"/>
          </w:p>
        </w:tc>
        <w:tc>
          <w:tcPr>
            <w:tcW w:w="6984" w:type="dxa"/>
          </w:tcPr>
          <w:p w:rsidR="00C11E95" w:rsidRPr="00E42463" w:rsidRDefault="00C11E95" w:rsidP="00C601FC">
            <w:pPr>
              <w:tabs>
                <w:tab w:val="left" w:pos="540"/>
              </w:tabs>
              <w:ind w:left="547" w:right="-72" w:hanging="547"/>
              <w:jc w:val="both"/>
            </w:pPr>
            <w:r w:rsidRPr="00E42463">
              <w:t>29.1</w:t>
            </w:r>
            <w:r w:rsidRPr="00E42463">
              <w:tab/>
              <w:t xml:space="preserve">In the absence of pre-qualification, IOM will determine to its satisfaction whether the Bidder that is selected as having submitted the lowest evaluated responsive bid is qualified to perform the </w:t>
            </w:r>
            <w:r w:rsidR="00FC75DF" w:rsidRPr="00E42463">
              <w:t xml:space="preserve">agreement </w:t>
            </w:r>
            <w:r w:rsidRPr="00E42463">
              <w:t>satisfactorily, in accordance with the criteria listed in ITB Clause 14.</w:t>
            </w:r>
          </w:p>
          <w:p w:rsidR="00C11E95" w:rsidRPr="00E42463" w:rsidRDefault="00C11E95" w:rsidP="00C601FC">
            <w:pPr>
              <w:tabs>
                <w:tab w:val="left" w:pos="540"/>
              </w:tabs>
              <w:ind w:left="547" w:right="-72" w:hanging="547"/>
              <w:jc w:val="both"/>
            </w:pPr>
          </w:p>
          <w:p w:rsidR="00C11E95" w:rsidRPr="00E42463" w:rsidRDefault="00C11E95" w:rsidP="00F27497">
            <w:pPr>
              <w:numPr>
                <w:ilvl w:val="1"/>
                <w:numId w:val="33"/>
              </w:numPr>
              <w:tabs>
                <w:tab w:val="clear" w:pos="360"/>
                <w:tab w:val="num" w:pos="540"/>
              </w:tabs>
              <w:ind w:left="540" w:right="-72" w:hanging="540"/>
              <w:jc w:val="both"/>
            </w:pPr>
            <w:r w:rsidRPr="00E42463">
              <w:t xml:space="preserve">The determination will take into account the Bidder’s </w:t>
            </w:r>
            <w:r w:rsidR="00D266D1" w:rsidRPr="00E42463">
              <w:t xml:space="preserve">    </w:t>
            </w:r>
            <w:r w:rsidRPr="00E42463">
              <w:t xml:space="preserve">financial, technical, and </w:t>
            </w:r>
            <w:r w:rsidR="002D4E03">
              <w:t>operational</w:t>
            </w:r>
            <w:r w:rsidR="002D4E03" w:rsidRPr="00E42463">
              <w:t xml:space="preserve"> </w:t>
            </w:r>
            <w:r w:rsidRPr="00E42463">
              <w:t>capabilities.  It will be based upon an examination of the documentary evidence of the Bidder’s qualifications submitted by the Bidder, pursuant to ITB Clause 14</w:t>
            </w:r>
            <w:r w:rsidR="00FC75DF" w:rsidRPr="00E42463">
              <w:t xml:space="preserve"> and </w:t>
            </w:r>
            <w:r w:rsidRPr="00E42463">
              <w:t>other information as IOM deems necessary and appropriate.</w:t>
            </w:r>
          </w:p>
          <w:p w:rsidR="00D266D1" w:rsidRPr="00E42463" w:rsidRDefault="00D266D1" w:rsidP="00D266D1">
            <w:pPr>
              <w:tabs>
                <w:tab w:val="left" w:pos="540"/>
              </w:tabs>
              <w:ind w:right="-72"/>
              <w:jc w:val="both"/>
            </w:pPr>
          </w:p>
          <w:p w:rsidR="00D266D1" w:rsidRPr="00E42463" w:rsidRDefault="00D266D1" w:rsidP="008F1882">
            <w:pPr>
              <w:tabs>
                <w:tab w:val="left" w:pos="540"/>
              </w:tabs>
              <w:ind w:left="522" w:right="-72" w:hanging="522"/>
              <w:jc w:val="both"/>
            </w:pPr>
            <w:r w:rsidRPr="00E42463">
              <w:t>29.3</w:t>
            </w:r>
            <w:r w:rsidR="002D4E03">
              <w:t xml:space="preserve"> </w:t>
            </w:r>
            <w:r w:rsidR="00BB44D2" w:rsidRPr="00E42463">
              <w:t>Prior to award, IOM shall verify and validate any</w:t>
            </w:r>
            <w:r w:rsidR="002D4E03">
              <w:t xml:space="preserve"> </w:t>
            </w:r>
            <w:r w:rsidR="00D9626A">
              <w:t>documents</w:t>
            </w:r>
            <w:r w:rsidR="00BB44D2" w:rsidRPr="00E42463">
              <w:t xml:space="preserve">/information submitted </w:t>
            </w:r>
            <w:r w:rsidR="00FC2FE2" w:rsidRPr="00E42463">
              <w:t xml:space="preserve">and if necessary </w:t>
            </w:r>
            <w:r w:rsidR="00BB44D2" w:rsidRPr="00E42463">
              <w:t xml:space="preserve">shall </w:t>
            </w:r>
            <w:r w:rsidR="00FC2FE2" w:rsidRPr="00E42463">
              <w:t xml:space="preserve">      </w:t>
            </w:r>
            <w:r w:rsidR="00BB44D2" w:rsidRPr="00E42463">
              <w:t>conduct ocul</w:t>
            </w:r>
            <w:r w:rsidR="00FC2FE2" w:rsidRPr="00E42463">
              <w:t xml:space="preserve">ar </w:t>
            </w:r>
            <w:r w:rsidR="00BB44D2" w:rsidRPr="00E42463">
              <w:t xml:space="preserve">inspection of the Bidder office, plant/warehouse </w:t>
            </w:r>
            <w:r w:rsidR="008F1882" w:rsidRPr="00E42463">
              <w:t>and equipment</w:t>
            </w:r>
            <w:r w:rsidR="0059161F" w:rsidRPr="00E42463">
              <w:t>.</w:t>
            </w:r>
          </w:p>
          <w:p w:rsidR="00D44D6C" w:rsidRPr="00E42463" w:rsidRDefault="00D44D6C" w:rsidP="00C601FC">
            <w:pPr>
              <w:tabs>
                <w:tab w:val="left" w:pos="540"/>
              </w:tabs>
              <w:ind w:left="547" w:right="-72" w:hanging="547"/>
              <w:jc w:val="both"/>
            </w:pPr>
          </w:p>
          <w:p w:rsidR="00C11E95" w:rsidRPr="00E42463" w:rsidRDefault="00C11E95" w:rsidP="00C601FC">
            <w:pPr>
              <w:tabs>
                <w:tab w:val="left" w:pos="540"/>
              </w:tabs>
              <w:ind w:left="547" w:right="-72" w:hanging="547"/>
              <w:jc w:val="both"/>
            </w:pPr>
            <w:r w:rsidRPr="00E42463">
              <w:t xml:space="preserve"> 29.</w:t>
            </w:r>
            <w:r w:rsidR="00D9626A">
              <w:t>4</w:t>
            </w:r>
            <w:r w:rsidRPr="00E42463">
              <w:tab/>
              <w:t xml:space="preserve">An affirmative determination will be a pre-requisite for award of the </w:t>
            </w:r>
            <w:r w:rsidR="00FC75DF" w:rsidRPr="00E42463">
              <w:t xml:space="preserve">agreement </w:t>
            </w:r>
            <w:r w:rsidRPr="00E42463">
              <w:t xml:space="preserve">to the Bidder.  A negative determination will result in rejection of the Bidder’s bid, in which event IOM will proceed </w:t>
            </w:r>
            <w:r w:rsidRPr="00E42463">
              <w:lastRenderedPageBreak/>
              <w:t>to the next lowest evaluated bid to make a similar determination of that Bidder’s capabilities to perform satisfactorily.</w:t>
            </w:r>
          </w:p>
          <w:p w:rsidR="00C11E95" w:rsidRPr="00E42463" w:rsidRDefault="00C11E95" w:rsidP="00C601FC">
            <w:pPr>
              <w:tabs>
                <w:tab w:val="left" w:pos="540"/>
              </w:tabs>
              <w:ind w:left="547" w:right="-72" w:hanging="547"/>
              <w:jc w:val="both"/>
            </w:pPr>
          </w:p>
        </w:tc>
      </w:tr>
      <w:tr w:rsidR="00C11E95" w:rsidRPr="00E42463">
        <w:tc>
          <w:tcPr>
            <w:tcW w:w="2160" w:type="dxa"/>
          </w:tcPr>
          <w:p w:rsidR="00C11E95" w:rsidRPr="00E42463" w:rsidRDefault="00C11E95" w:rsidP="00C601FC">
            <w:pPr>
              <w:pStyle w:val="Head22"/>
              <w:rPr>
                <w:szCs w:val="24"/>
              </w:rPr>
            </w:pPr>
            <w:bookmarkStart w:id="325" w:name="_Toc340548888"/>
            <w:bookmarkStart w:id="326" w:name="_Toc420479686"/>
            <w:bookmarkStart w:id="327" w:name="_Toc410064199"/>
            <w:bookmarkStart w:id="328" w:name="_Toc420910672"/>
            <w:bookmarkStart w:id="329" w:name="_Toc421000547"/>
            <w:bookmarkStart w:id="330" w:name="_Toc410900200"/>
            <w:bookmarkStart w:id="331" w:name="_Toc392949110"/>
            <w:bookmarkStart w:id="332" w:name="_Toc231267285"/>
            <w:r w:rsidRPr="00E42463">
              <w:rPr>
                <w:szCs w:val="24"/>
              </w:rPr>
              <w:lastRenderedPageBreak/>
              <w:t>3</w:t>
            </w:r>
            <w:r w:rsidR="005B6533" w:rsidRPr="00E42463">
              <w:rPr>
                <w:szCs w:val="24"/>
              </w:rPr>
              <w:t>0</w:t>
            </w:r>
            <w:r w:rsidRPr="00E42463">
              <w:rPr>
                <w:szCs w:val="24"/>
              </w:rPr>
              <w:t>.</w:t>
            </w:r>
            <w:r w:rsidRPr="00E42463">
              <w:rPr>
                <w:szCs w:val="24"/>
              </w:rPr>
              <w:tab/>
              <w:t xml:space="preserve">Purchaser’s Right to </w:t>
            </w:r>
            <w:bookmarkStart w:id="333" w:name="_Toc420479687"/>
            <w:r w:rsidRPr="00E42463">
              <w:rPr>
                <w:szCs w:val="24"/>
              </w:rPr>
              <w:t xml:space="preserve">Accept any Bid </w:t>
            </w:r>
            <w:bookmarkStart w:id="334" w:name="_Toc421000548"/>
            <w:bookmarkStart w:id="335" w:name="_Toc392949111"/>
            <w:r w:rsidRPr="00E42463">
              <w:rPr>
                <w:szCs w:val="24"/>
              </w:rPr>
              <w:t>and to Reject any or All Bids</w:t>
            </w:r>
            <w:bookmarkEnd w:id="325"/>
            <w:bookmarkEnd w:id="326"/>
            <w:bookmarkEnd w:id="327"/>
            <w:bookmarkEnd w:id="328"/>
            <w:bookmarkEnd w:id="329"/>
            <w:bookmarkEnd w:id="330"/>
            <w:bookmarkEnd w:id="331"/>
            <w:bookmarkEnd w:id="332"/>
            <w:bookmarkEnd w:id="333"/>
            <w:bookmarkEnd w:id="334"/>
            <w:bookmarkEnd w:id="335"/>
          </w:p>
        </w:tc>
        <w:tc>
          <w:tcPr>
            <w:tcW w:w="6984" w:type="dxa"/>
          </w:tcPr>
          <w:p w:rsidR="00C11E95" w:rsidRPr="00E42463" w:rsidRDefault="00C11E95">
            <w:pPr>
              <w:tabs>
                <w:tab w:val="left" w:pos="540"/>
              </w:tabs>
              <w:ind w:left="547" w:right="-72" w:hanging="547"/>
              <w:jc w:val="both"/>
              <w:rPr>
                <w:b/>
              </w:rPr>
            </w:pPr>
            <w:r w:rsidRPr="00E42463">
              <w:t>3</w:t>
            </w:r>
            <w:r w:rsidR="005B6533" w:rsidRPr="00E42463">
              <w:t>0</w:t>
            </w:r>
            <w:r w:rsidRPr="00E42463">
              <w:t>.1</w:t>
            </w:r>
            <w:r w:rsidRPr="00E42463">
              <w:tab/>
              <w:t xml:space="preserve">IOM reserves the right to accept or reject any bid, and to annul the bidding process and reject all bids at any time prior to </w:t>
            </w:r>
            <w:r w:rsidR="00FC75DF" w:rsidRPr="00E42463">
              <w:t xml:space="preserve">agreement </w:t>
            </w:r>
            <w:r w:rsidRPr="00E42463">
              <w:t>award, without thereby incurring any liability to the affected Bidder or bidders or any obligation to inform the affected Bidder or bidders of the grounds for IOM’s action.</w:t>
            </w:r>
          </w:p>
        </w:tc>
      </w:tr>
    </w:tbl>
    <w:p w:rsidR="002D4E03" w:rsidRDefault="002D4E03">
      <w:pPr>
        <w:pStyle w:val="Head21"/>
        <w:rPr>
          <w:szCs w:val="24"/>
        </w:rPr>
      </w:pPr>
      <w:bookmarkStart w:id="336" w:name="_Toc340548884"/>
      <w:bookmarkStart w:id="337" w:name="_Toc420479682"/>
      <w:bookmarkStart w:id="338" w:name="_Toc410064195"/>
      <w:bookmarkStart w:id="339" w:name="_Toc420910668"/>
      <w:bookmarkStart w:id="340" w:name="_Toc421000543"/>
      <w:bookmarkStart w:id="341" w:name="_Toc410900196"/>
      <w:bookmarkStart w:id="342" w:name="_Toc392949106"/>
      <w:bookmarkStart w:id="343" w:name="_Toc464872068"/>
      <w:bookmarkStart w:id="344" w:name="_Toc231267286"/>
    </w:p>
    <w:p w:rsidR="00305AA3" w:rsidRPr="00E42463" w:rsidRDefault="00305AA3">
      <w:pPr>
        <w:pStyle w:val="Head21"/>
        <w:rPr>
          <w:szCs w:val="24"/>
        </w:rPr>
      </w:pPr>
      <w:r w:rsidRPr="00E42463">
        <w:rPr>
          <w:szCs w:val="24"/>
        </w:rPr>
        <w:t xml:space="preserve">F.  Award of </w:t>
      </w:r>
      <w:bookmarkEnd w:id="336"/>
      <w:bookmarkEnd w:id="337"/>
      <w:bookmarkEnd w:id="338"/>
      <w:bookmarkEnd w:id="339"/>
      <w:bookmarkEnd w:id="340"/>
      <w:bookmarkEnd w:id="341"/>
      <w:bookmarkEnd w:id="342"/>
      <w:bookmarkEnd w:id="343"/>
      <w:bookmarkEnd w:id="344"/>
      <w:r w:rsidR="00FC75DF" w:rsidRPr="00E42463">
        <w:rPr>
          <w:szCs w:val="24"/>
        </w:rPr>
        <w:t>Agreement</w:t>
      </w:r>
    </w:p>
    <w:p w:rsidR="00305AA3" w:rsidRPr="00E42463" w:rsidRDefault="00305AA3"/>
    <w:tbl>
      <w:tblPr>
        <w:tblW w:w="9144" w:type="dxa"/>
        <w:tblLayout w:type="fixed"/>
        <w:tblLook w:val="0000" w:firstRow="0" w:lastRow="0" w:firstColumn="0" w:lastColumn="0" w:noHBand="0" w:noVBand="0"/>
      </w:tblPr>
      <w:tblGrid>
        <w:gridCol w:w="2160"/>
        <w:gridCol w:w="6984"/>
      </w:tblGrid>
      <w:tr w:rsidR="00305AA3" w:rsidRPr="00E42463">
        <w:tc>
          <w:tcPr>
            <w:tcW w:w="2160" w:type="dxa"/>
          </w:tcPr>
          <w:p w:rsidR="00305AA3" w:rsidRPr="00E42463" w:rsidRDefault="00AB51EF">
            <w:pPr>
              <w:pStyle w:val="Head22"/>
              <w:rPr>
                <w:szCs w:val="24"/>
              </w:rPr>
            </w:pPr>
            <w:bookmarkStart w:id="345" w:name="_Toc340548886"/>
            <w:bookmarkStart w:id="346" w:name="_Toc420479684"/>
            <w:bookmarkStart w:id="347" w:name="_Toc410064197"/>
            <w:bookmarkStart w:id="348" w:name="_Toc420910670"/>
            <w:bookmarkStart w:id="349" w:name="_Toc421000545"/>
            <w:bookmarkStart w:id="350" w:name="_Toc410900198"/>
            <w:bookmarkStart w:id="351" w:name="_Toc392949108"/>
            <w:bookmarkStart w:id="352" w:name="_Toc231267287"/>
            <w:r w:rsidRPr="00E42463">
              <w:rPr>
                <w:szCs w:val="24"/>
              </w:rPr>
              <w:t>3</w:t>
            </w:r>
            <w:r w:rsidR="005B6533" w:rsidRPr="00E42463">
              <w:rPr>
                <w:szCs w:val="24"/>
              </w:rPr>
              <w:t>1</w:t>
            </w:r>
            <w:r w:rsidR="00305AA3" w:rsidRPr="00E42463">
              <w:rPr>
                <w:szCs w:val="24"/>
              </w:rPr>
              <w:t>.</w:t>
            </w:r>
            <w:r w:rsidR="00305AA3" w:rsidRPr="00E42463">
              <w:rPr>
                <w:szCs w:val="24"/>
              </w:rPr>
              <w:tab/>
              <w:t>Award Criteria</w:t>
            </w:r>
            <w:bookmarkEnd w:id="345"/>
            <w:bookmarkEnd w:id="346"/>
            <w:bookmarkEnd w:id="347"/>
            <w:bookmarkEnd w:id="348"/>
            <w:bookmarkEnd w:id="349"/>
            <w:bookmarkEnd w:id="350"/>
            <w:bookmarkEnd w:id="351"/>
            <w:bookmarkEnd w:id="352"/>
          </w:p>
        </w:tc>
        <w:tc>
          <w:tcPr>
            <w:tcW w:w="6984" w:type="dxa"/>
          </w:tcPr>
          <w:p w:rsidR="00305AA3" w:rsidRPr="00E42463" w:rsidRDefault="00F77D8C">
            <w:pPr>
              <w:tabs>
                <w:tab w:val="left" w:pos="540"/>
              </w:tabs>
              <w:ind w:left="547" w:right="-72" w:hanging="547"/>
              <w:jc w:val="both"/>
              <w:rPr>
                <w:b/>
              </w:rPr>
            </w:pPr>
            <w:r w:rsidRPr="00E42463">
              <w:t>3</w:t>
            </w:r>
            <w:r w:rsidR="005B6533" w:rsidRPr="00E42463">
              <w:t>1</w:t>
            </w:r>
            <w:r w:rsidR="00305AA3" w:rsidRPr="00E42463">
              <w:t>.1</w:t>
            </w:r>
            <w:r w:rsidR="00305AA3" w:rsidRPr="00E42463">
              <w:tab/>
              <w:t xml:space="preserve"> </w:t>
            </w:r>
            <w:r w:rsidR="00567B7C" w:rsidRPr="00E42463">
              <w:t>IOM</w:t>
            </w:r>
            <w:r w:rsidR="00305AA3" w:rsidRPr="00E42463">
              <w:t xml:space="preserve"> will award the </w:t>
            </w:r>
            <w:r w:rsidR="00FC75DF" w:rsidRPr="00E42463">
              <w:t xml:space="preserve">agreement </w:t>
            </w:r>
            <w:r w:rsidR="00305AA3" w:rsidRPr="00E42463">
              <w:t>to the successful Bidder</w:t>
            </w:r>
            <w:r w:rsidR="00FC75DF" w:rsidRPr="00E42463">
              <w:t>s</w:t>
            </w:r>
            <w:r w:rsidR="00305AA3" w:rsidRPr="00E42463">
              <w:t xml:space="preserve"> whose bid has been determined to be substantially responsive and has been determined to be the lowest evaluated bid, provided further that the Bidder is determined to be qualified to perform the </w:t>
            </w:r>
            <w:r w:rsidR="00FC75DF" w:rsidRPr="00E42463">
              <w:t xml:space="preserve">agreement </w:t>
            </w:r>
            <w:r w:rsidR="00305AA3" w:rsidRPr="00E42463">
              <w:t>satisfactorily.</w:t>
            </w:r>
          </w:p>
        </w:tc>
      </w:tr>
      <w:tr w:rsidR="00305AA3" w:rsidRPr="00E42463">
        <w:tc>
          <w:tcPr>
            <w:tcW w:w="2160" w:type="dxa"/>
          </w:tcPr>
          <w:p w:rsidR="00305AA3" w:rsidRPr="00E42463" w:rsidRDefault="00305AA3">
            <w:pPr>
              <w:pStyle w:val="Head22"/>
              <w:rPr>
                <w:szCs w:val="24"/>
              </w:rPr>
            </w:pPr>
          </w:p>
        </w:tc>
        <w:tc>
          <w:tcPr>
            <w:tcW w:w="6984" w:type="dxa"/>
          </w:tcPr>
          <w:p w:rsidR="00305AA3" w:rsidRPr="00E42463" w:rsidRDefault="00305AA3" w:rsidP="006400F1">
            <w:pPr>
              <w:tabs>
                <w:tab w:val="left" w:pos="540"/>
              </w:tabs>
              <w:ind w:right="-72"/>
              <w:jc w:val="both"/>
              <w:rPr>
                <w:b/>
              </w:rPr>
            </w:pPr>
          </w:p>
        </w:tc>
      </w:tr>
      <w:tr w:rsidR="00C11E95" w:rsidRPr="00E42463">
        <w:tc>
          <w:tcPr>
            <w:tcW w:w="2160" w:type="dxa"/>
          </w:tcPr>
          <w:p w:rsidR="00C11E95" w:rsidRPr="00E42463" w:rsidRDefault="00C11E95" w:rsidP="00C601FC">
            <w:pPr>
              <w:pStyle w:val="Head22"/>
              <w:rPr>
                <w:szCs w:val="24"/>
              </w:rPr>
            </w:pPr>
            <w:bookmarkStart w:id="353" w:name="_Toc340548889"/>
            <w:bookmarkStart w:id="354" w:name="_Toc420479688"/>
            <w:bookmarkStart w:id="355" w:name="_Toc410064200"/>
            <w:bookmarkStart w:id="356" w:name="_Toc420910673"/>
            <w:bookmarkStart w:id="357" w:name="_Toc421000549"/>
            <w:bookmarkStart w:id="358" w:name="_Toc410900201"/>
            <w:bookmarkStart w:id="359" w:name="_Toc392949112"/>
            <w:bookmarkStart w:id="360" w:name="_Toc231267289"/>
            <w:r w:rsidRPr="00E42463">
              <w:rPr>
                <w:szCs w:val="24"/>
              </w:rPr>
              <w:t>3</w:t>
            </w:r>
            <w:r w:rsidR="00D9626A">
              <w:rPr>
                <w:szCs w:val="24"/>
              </w:rPr>
              <w:t>2</w:t>
            </w:r>
            <w:r w:rsidRPr="00E42463">
              <w:rPr>
                <w:szCs w:val="24"/>
              </w:rPr>
              <w:t>.</w:t>
            </w:r>
            <w:r w:rsidRPr="00E42463">
              <w:rPr>
                <w:szCs w:val="24"/>
              </w:rPr>
              <w:tab/>
              <w:t xml:space="preserve">Notification of </w:t>
            </w:r>
            <w:bookmarkStart w:id="361" w:name="_Toc410064201"/>
            <w:r w:rsidRPr="00E42463">
              <w:rPr>
                <w:szCs w:val="24"/>
              </w:rPr>
              <w:t>Award</w:t>
            </w:r>
            <w:bookmarkEnd w:id="353"/>
            <w:bookmarkEnd w:id="354"/>
            <w:bookmarkEnd w:id="355"/>
            <w:bookmarkEnd w:id="356"/>
            <w:bookmarkEnd w:id="357"/>
            <w:bookmarkEnd w:id="358"/>
            <w:bookmarkEnd w:id="359"/>
            <w:bookmarkEnd w:id="360"/>
            <w:bookmarkEnd w:id="361"/>
          </w:p>
        </w:tc>
        <w:tc>
          <w:tcPr>
            <w:tcW w:w="6984" w:type="dxa"/>
          </w:tcPr>
          <w:p w:rsidR="00C11E95" w:rsidRPr="00E42463" w:rsidRDefault="00C11E95" w:rsidP="00C601FC">
            <w:pPr>
              <w:tabs>
                <w:tab w:val="left" w:pos="540"/>
              </w:tabs>
              <w:ind w:left="547" w:right="-72" w:hanging="547"/>
              <w:jc w:val="both"/>
            </w:pPr>
            <w:r w:rsidRPr="00E42463">
              <w:t>3</w:t>
            </w:r>
            <w:r w:rsidR="00D9626A">
              <w:t>2</w:t>
            </w:r>
            <w:r w:rsidRPr="00E42463">
              <w:t>.1</w:t>
            </w:r>
            <w:r w:rsidRPr="00E42463">
              <w:tab/>
              <w:t>Prior to the expiration of the period of bid validity, IOM will notify the successful Bidder in writing, that its bid has been accepted.</w:t>
            </w:r>
          </w:p>
          <w:p w:rsidR="00C11E95" w:rsidRPr="00E42463" w:rsidRDefault="00C11E95" w:rsidP="00C601FC">
            <w:pPr>
              <w:tabs>
                <w:tab w:val="left" w:pos="540"/>
              </w:tabs>
              <w:ind w:left="547" w:right="-72" w:hanging="547"/>
              <w:jc w:val="both"/>
            </w:pPr>
          </w:p>
          <w:p w:rsidR="00C11E95" w:rsidRPr="00E42463" w:rsidRDefault="00C11E95" w:rsidP="00C601FC">
            <w:pPr>
              <w:tabs>
                <w:tab w:val="left" w:pos="540"/>
              </w:tabs>
              <w:ind w:left="547" w:right="-72" w:hanging="547"/>
              <w:jc w:val="both"/>
            </w:pPr>
            <w:r w:rsidRPr="00E42463">
              <w:t>3</w:t>
            </w:r>
            <w:r w:rsidR="00D9626A">
              <w:t>2</w:t>
            </w:r>
            <w:r w:rsidRPr="00E42463">
              <w:t>.2</w:t>
            </w:r>
            <w:r w:rsidRPr="00E42463">
              <w:tab/>
              <w:t xml:space="preserve">The notification of award will constitute the formation of the </w:t>
            </w:r>
            <w:r w:rsidR="00FC75DF" w:rsidRPr="00E42463">
              <w:t>Agreement</w:t>
            </w:r>
            <w:r w:rsidRPr="00E42463">
              <w:t>.</w:t>
            </w:r>
          </w:p>
          <w:p w:rsidR="00C11E95" w:rsidRPr="00E42463" w:rsidRDefault="00C11E95" w:rsidP="00C601FC">
            <w:pPr>
              <w:tabs>
                <w:tab w:val="left" w:pos="540"/>
              </w:tabs>
              <w:ind w:left="547" w:right="-72" w:hanging="547"/>
              <w:jc w:val="both"/>
            </w:pPr>
          </w:p>
          <w:p w:rsidR="00C11E95" w:rsidRPr="00E42463" w:rsidRDefault="00C11E95" w:rsidP="00C601FC">
            <w:pPr>
              <w:tabs>
                <w:tab w:val="left" w:pos="540"/>
              </w:tabs>
              <w:ind w:left="547" w:right="-72" w:hanging="547"/>
              <w:jc w:val="both"/>
            </w:pPr>
            <w:r w:rsidRPr="00E42463">
              <w:t>3</w:t>
            </w:r>
            <w:r w:rsidR="00D9626A">
              <w:t>2</w:t>
            </w:r>
            <w:r w:rsidRPr="00E42463">
              <w:t>.3</w:t>
            </w:r>
            <w:r w:rsidRPr="00E42463">
              <w:tab/>
              <w:t>Upon the successful Bidder’s furnishing of the performance security pursuant to ITB Clause 35, IOM will promptly notify each unsuccessful Bidder and will discharge its bid security, pursuant to ITB Clause17.</w:t>
            </w:r>
          </w:p>
          <w:p w:rsidR="00C11E95" w:rsidRPr="00E42463" w:rsidRDefault="00C11E95" w:rsidP="00C601FC">
            <w:pPr>
              <w:tabs>
                <w:tab w:val="left" w:pos="540"/>
              </w:tabs>
              <w:ind w:left="547" w:right="-72" w:hanging="547"/>
              <w:rPr>
                <w:b/>
              </w:rPr>
            </w:pPr>
          </w:p>
          <w:p w:rsidR="00093954" w:rsidRPr="00E42463" w:rsidRDefault="00093954" w:rsidP="00C601FC">
            <w:pPr>
              <w:tabs>
                <w:tab w:val="left" w:pos="540"/>
              </w:tabs>
              <w:ind w:left="547" w:right="-72" w:hanging="547"/>
              <w:rPr>
                <w:b/>
              </w:rPr>
            </w:pPr>
          </w:p>
        </w:tc>
      </w:tr>
      <w:tr w:rsidR="00C11E95" w:rsidRPr="00E42463">
        <w:tc>
          <w:tcPr>
            <w:tcW w:w="2160" w:type="dxa"/>
          </w:tcPr>
          <w:p w:rsidR="00C11E95" w:rsidRPr="00E42463" w:rsidRDefault="00C11E95" w:rsidP="00C601FC">
            <w:pPr>
              <w:pStyle w:val="Head22"/>
              <w:rPr>
                <w:szCs w:val="24"/>
              </w:rPr>
            </w:pPr>
            <w:bookmarkStart w:id="362" w:name="_Toc420479690"/>
            <w:bookmarkStart w:id="363" w:name="_Toc410064203"/>
            <w:bookmarkStart w:id="364" w:name="_Toc420910675"/>
            <w:bookmarkStart w:id="365" w:name="_Toc421000551"/>
            <w:bookmarkStart w:id="366" w:name="_Toc410900203"/>
            <w:bookmarkStart w:id="367" w:name="_Toc392949114"/>
            <w:bookmarkStart w:id="368" w:name="_Toc231267290"/>
            <w:r w:rsidRPr="00E42463">
              <w:rPr>
                <w:szCs w:val="24"/>
              </w:rPr>
              <w:t>3</w:t>
            </w:r>
            <w:r w:rsidR="00D9626A">
              <w:rPr>
                <w:szCs w:val="24"/>
              </w:rPr>
              <w:t>3</w:t>
            </w:r>
            <w:r w:rsidRPr="00E42463">
              <w:rPr>
                <w:szCs w:val="24"/>
              </w:rPr>
              <w:t>.</w:t>
            </w:r>
            <w:r w:rsidRPr="00E42463">
              <w:rPr>
                <w:szCs w:val="24"/>
              </w:rPr>
              <w:tab/>
              <w:t>Performance Security</w:t>
            </w:r>
            <w:bookmarkEnd w:id="362"/>
            <w:bookmarkEnd w:id="363"/>
            <w:bookmarkEnd w:id="364"/>
            <w:bookmarkEnd w:id="365"/>
            <w:bookmarkEnd w:id="366"/>
            <w:bookmarkEnd w:id="367"/>
            <w:bookmarkEnd w:id="368"/>
          </w:p>
        </w:tc>
        <w:tc>
          <w:tcPr>
            <w:tcW w:w="6984" w:type="dxa"/>
          </w:tcPr>
          <w:p w:rsidR="00C11E95" w:rsidRPr="00E42463" w:rsidRDefault="00C11E95" w:rsidP="00C601FC">
            <w:pPr>
              <w:tabs>
                <w:tab w:val="left" w:pos="540"/>
              </w:tabs>
              <w:ind w:left="547" w:right="-72" w:hanging="547"/>
              <w:jc w:val="both"/>
            </w:pPr>
            <w:r w:rsidRPr="00E42463">
              <w:t>3</w:t>
            </w:r>
            <w:r w:rsidR="00D9626A">
              <w:t>3</w:t>
            </w:r>
            <w:r w:rsidRPr="00E42463">
              <w:t>.1</w:t>
            </w:r>
            <w:r w:rsidRPr="00E42463">
              <w:tab/>
              <w:t xml:space="preserve">Within five (5) days of receipt of </w:t>
            </w:r>
            <w:r w:rsidR="006400F1" w:rsidRPr="00E42463">
              <w:t xml:space="preserve">a Purchase Order </w:t>
            </w:r>
            <w:r w:rsidRPr="00E42463">
              <w:t>from IOM</w:t>
            </w:r>
            <w:r w:rsidR="001B47D3" w:rsidRPr="00E42463">
              <w:t>, if</w:t>
            </w:r>
            <w:r w:rsidR="006400F1" w:rsidRPr="00E42463">
              <w:t xml:space="preserve"> the Purchase Order Exceeds a value of USD </w:t>
            </w:r>
            <w:r w:rsidR="00D9626A">
              <w:t>30</w:t>
            </w:r>
            <w:r w:rsidR="00D9626A" w:rsidRPr="00E42463">
              <w:t>0</w:t>
            </w:r>
            <w:r w:rsidR="006400F1" w:rsidRPr="00E42463">
              <w:t xml:space="preserve">,000, </w:t>
            </w:r>
            <w:r w:rsidRPr="00E42463">
              <w:t xml:space="preserve">the successful Bidder shall furnish </w:t>
            </w:r>
            <w:r w:rsidR="002A6B45" w:rsidRPr="00E42463">
              <w:t>a performance</w:t>
            </w:r>
            <w:r w:rsidRPr="00E42463">
              <w:t xml:space="preserve"> security </w:t>
            </w:r>
            <w:r w:rsidR="006400F1" w:rsidRPr="00E42463">
              <w:t xml:space="preserve">equivalent to 10 (ten) per cent of PO total amount </w:t>
            </w:r>
            <w:r w:rsidRPr="00E42463">
              <w:t xml:space="preserve">in accordance with the Conditions of </w:t>
            </w:r>
            <w:r w:rsidR="00FC75DF" w:rsidRPr="00E42463">
              <w:t>Agreement</w:t>
            </w:r>
            <w:r w:rsidRPr="00E42463">
              <w:t xml:space="preserve">, in the </w:t>
            </w:r>
            <w:r w:rsidR="00F66890" w:rsidRPr="00E42463">
              <w:t>f</w:t>
            </w:r>
            <w:r w:rsidRPr="00E42463">
              <w:t>orm provided in the bidding documents, or in another form acceptable to IOM.</w:t>
            </w:r>
          </w:p>
          <w:p w:rsidR="00C11E95" w:rsidRPr="00E42463" w:rsidRDefault="00C11E95" w:rsidP="00C601FC">
            <w:pPr>
              <w:tabs>
                <w:tab w:val="left" w:pos="540"/>
              </w:tabs>
              <w:ind w:left="547" w:right="-72" w:hanging="547"/>
              <w:jc w:val="both"/>
            </w:pPr>
          </w:p>
          <w:p w:rsidR="00C11E95" w:rsidRPr="00E42463" w:rsidRDefault="00C11E95" w:rsidP="006400F1">
            <w:pPr>
              <w:tabs>
                <w:tab w:val="left" w:pos="540"/>
              </w:tabs>
              <w:ind w:left="547" w:right="-72" w:hanging="547"/>
              <w:jc w:val="both"/>
            </w:pPr>
          </w:p>
        </w:tc>
      </w:tr>
      <w:tr w:rsidR="00C11E95" w:rsidRPr="00E42463">
        <w:tc>
          <w:tcPr>
            <w:tcW w:w="2160" w:type="dxa"/>
          </w:tcPr>
          <w:p w:rsidR="00C11E95" w:rsidRPr="00E42463" w:rsidRDefault="00C11E95">
            <w:pPr>
              <w:pStyle w:val="Head22"/>
              <w:jc w:val="left"/>
              <w:rPr>
                <w:szCs w:val="24"/>
              </w:rPr>
            </w:pPr>
            <w:bookmarkStart w:id="369" w:name="_Toc340548890"/>
            <w:bookmarkStart w:id="370" w:name="_Toc420479689"/>
            <w:bookmarkStart w:id="371" w:name="_Toc410064202"/>
            <w:bookmarkStart w:id="372" w:name="_Toc420910674"/>
            <w:bookmarkStart w:id="373" w:name="_Toc421000550"/>
            <w:bookmarkStart w:id="374" w:name="_Toc410900202"/>
            <w:bookmarkStart w:id="375" w:name="_Toc392949113"/>
            <w:bookmarkStart w:id="376" w:name="_Toc231267291"/>
            <w:r w:rsidRPr="00E42463">
              <w:rPr>
                <w:szCs w:val="24"/>
              </w:rPr>
              <w:t>3</w:t>
            </w:r>
            <w:r w:rsidR="00D9626A">
              <w:rPr>
                <w:szCs w:val="24"/>
              </w:rPr>
              <w:t>4</w:t>
            </w:r>
            <w:r w:rsidRPr="00E42463">
              <w:rPr>
                <w:szCs w:val="24"/>
              </w:rPr>
              <w:t>.</w:t>
            </w:r>
            <w:r w:rsidRPr="00E42463">
              <w:rPr>
                <w:szCs w:val="24"/>
              </w:rPr>
              <w:tab/>
              <w:t xml:space="preserve">Signing of </w:t>
            </w:r>
            <w:bookmarkEnd w:id="369"/>
            <w:bookmarkEnd w:id="370"/>
            <w:bookmarkEnd w:id="371"/>
            <w:bookmarkEnd w:id="372"/>
            <w:bookmarkEnd w:id="373"/>
            <w:bookmarkEnd w:id="374"/>
            <w:bookmarkEnd w:id="375"/>
            <w:bookmarkEnd w:id="376"/>
            <w:r w:rsidR="00FC75DF" w:rsidRPr="00E42463">
              <w:rPr>
                <w:szCs w:val="24"/>
              </w:rPr>
              <w:t>Agreement</w:t>
            </w:r>
          </w:p>
        </w:tc>
        <w:tc>
          <w:tcPr>
            <w:tcW w:w="6984" w:type="dxa"/>
          </w:tcPr>
          <w:p w:rsidR="00C11E95" w:rsidRPr="00E42463" w:rsidRDefault="00C11E95">
            <w:pPr>
              <w:tabs>
                <w:tab w:val="left" w:pos="540"/>
              </w:tabs>
              <w:ind w:left="547" w:right="-72" w:hanging="547"/>
              <w:jc w:val="both"/>
            </w:pPr>
            <w:r w:rsidRPr="00E42463">
              <w:t>3</w:t>
            </w:r>
            <w:r w:rsidR="00D9626A">
              <w:t>4</w:t>
            </w:r>
            <w:r w:rsidRPr="00E42463">
              <w:t>.1</w:t>
            </w:r>
            <w:r w:rsidRPr="00E42463">
              <w:tab/>
              <w:t>At the same time as IOM notifies the successful Bidder that its bid has been accepted, IOM will s</w:t>
            </w:r>
            <w:r w:rsidR="0096091B" w:rsidRPr="00E42463">
              <w:t xml:space="preserve">end the Bidder the </w:t>
            </w:r>
            <w:r w:rsidR="00FC75DF" w:rsidRPr="00E42463">
              <w:t xml:space="preserve">Agreement </w:t>
            </w:r>
            <w:r w:rsidRPr="00E42463">
              <w:t>provided in the bidding documents, incorporating all agreements between the parties.</w:t>
            </w:r>
          </w:p>
          <w:p w:rsidR="00C11E95" w:rsidRPr="00E42463" w:rsidRDefault="00C11E95">
            <w:pPr>
              <w:tabs>
                <w:tab w:val="left" w:pos="540"/>
              </w:tabs>
              <w:ind w:left="547" w:right="-72" w:hanging="547"/>
              <w:jc w:val="both"/>
            </w:pPr>
          </w:p>
          <w:p w:rsidR="00C11E95" w:rsidRPr="00E42463" w:rsidRDefault="00C11E95">
            <w:pPr>
              <w:tabs>
                <w:tab w:val="left" w:pos="540"/>
              </w:tabs>
              <w:ind w:left="547" w:right="-72" w:hanging="547"/>
              <w:jc w:val="both"/>
            </w:pPr>
            <w:r w:rsidRPr="00E42463">
              <w:t>3</w:t>
            </w:r>
            <w:r w:rsidR="00D9626A">
              <w:t>4</w:t>
            </w:r>
            <w:r w:rsidRPr="00E42463">
              <w:t>.2</w:t>
            </w:r>
            <w:r w:rsidRPr="00E42463">
              <w:tab/>
              <w:t xml:space="preserve">Within five (5) days of receipt of the </w:t>
            </w:r>
            <w:r w:rsidR="00FC75DF" w:rsidRPr="00E42463">
              <w:t>Agreement</w:t>
            </w:r>
            <w:r w:rsidR="007F2CCD" w:rsidRPr="00E42463">
              <w:t xml:space="preserve">, </w:t>
            </w:r>
            <w:r w:rsidRPr="00E42463">
              <w:t xml:space="preserve">the successful Bidder shall sign and date the </w:t>
            </w:r>
            <w:r w:rsidR="00FC75DF" w:rsidRPr="00E42463">
              <w:t xml:space="preserve">agreement </w:t>
            </w:r>
            <w:r w:rsidRPr="00E42463">
              <w:t>and return it to IOM.</w:t>
            </w:r>
          </w:p>
        </w:tc>
      </w:tr>
    </w:tbl>
    <w:p w:rsidR="0089628A" w:rsidRPr="00E42463" w:rsidRDefault="0089628A">
      <w:pPr>
        <w:jc w:val="center"/>
        <w:sectPr w:rsidR="0089628A" w:rsidRPr="00E42463" w:rsidSect="002A6B45">
          <w:pgSz w:w="11909" w:h="16834" w:code="1"/>
          <w:pgMar w:top="1440" w:right="1440" w:bottom="1440" w:left="1440" w:header="720" w:footer="720" w:gutter="0"/>
          <w:cols w:space="720"/>
          <w:noEndnote/>
        </w:sectPr>
      </w:pPr>
    </w:p>
    <w:p w:rsidR="0089628A" w:rsidRPr="00E42463" w:rsidRDefault="0089628A" w:rsidP="0089628A">
      <w:pPr>
        <w:pStyle w:val="Heading1"/>
        <w:rPr>
          <w:sz w:val="24"/>
          <w:szCs w:val="24"/>
        </w:rPr>
      </w:pPr>
      <w:bookmarkStart w:id="377" w:name="_Toc420479971"/>
      <w:bookmarkStart w:id="378" w:name="_Toc420910687"/>
      <w:bookmarkStart w:id="379" w:name="_Toc421000427"/>
      <w:bookmarkStart w:id="380" w:name="_Toc421001156"/>
      <w:bookmarkStart w:id="381" w:name="_Toc421001236"/>
      <w:bookmarkStart w:id="382" w:name="_Toc410900071"/>
      <w:bookmarkStart w:id="383" w:name="_Toc410900214"/>
      <w:bookmarkStart w:id="384" w:name="_Toc392949059"/>
      <w:bookmarkStart w:id="385" w:name="_Toc227662205"/>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bookmarkStart w:id="386" w:name="_Toc231291824"/>
      <w:r w:rsidRPr="00E42463">
        <w:rPr>
          <w:sz w:val="24"/>
          <w:szCs w:val="24"/>
        </w:rPr>
        <w:t>Section II. Schedule of Requirements</w:t>
      </w:r>
      <w:bookmarkEnd w:id="377"/>
      <w:bookmarkEnd w:id="378"/>
      <w:bookmarkEnd w:id="379"/>
      <w:bookmarkEnd w:id="380"/>
      <w:bookmarkEnd w:id="381"/>
      <w:bookmarkEnd w:id="382"/>
      <w:bookmarkEnd w:id="383"/>
      <w:bookmarkEnd w:id="384"/>
      <w:bookmarkEnd w:id="385"/>
      <w:bookmarkEnd w:id="386"/>
    </w:p>
    <w:p w:rsidR="0089628A" w:rsidRPr="00E42463" w:rsidRDefault="0089628A" w:rsidP="0089628A"/>
    <w:p w:rsidR="00B85279" w:rsidRPr="00E42463" w:rsidRDefault="00B85279" w:rsidP="0089628A">
      <w:pPr>
        <w:pStyle w:val="Heading2"/>
        <w:rPr>
          <w:sz w:val="24"/>
          <w:szCs w:val="24"/>
        </w:rPr>
        <w:sectPr w:rsidR="00B85279" w:rsidRPr="00E42463">
          <w:pgSz w:w="11909" w:h="16834" w:code="1"/>
          <w:pgMar w:top="1440" w:right="1440" w:bottom="1440" w:left="1800" w:header="720" w:footer="720" w:gutter="0"/>
          <w:cols w:space="720"/>
          <w:noEndnote/>
        </w:sectPr>
      </w:pPr>
    </w:p>
    <w:p w:rsidR="00351A73" w:rsidRPr="00E42463" w:rsidRDefault="00351A73" w:rsidP="004A0DDC">
      <w:pPr>
        <w:pStyle w:val="Heading2"/>
        <w:jc w:val="right"/>
        <w:rPr>
          <w:sz w:val="24"/>
          <w:szCs w:val="24"/>
        </w:rPr>
      </w:pPr>
      <w:r w:rsidRPr="00E42463">
        <w:rPr>
          <w:sz w:val="24"/>
          <w:szCs w:val="24"/>
        </w:rPr>
        <w:lastRenderedPageBreak/>
        <w:t>Annex A</w:t>
      </w:r>
    </w:p>
    <w:p w:rsidR="00B85279" w:rsidRPr="00E42463" w:rsidRDefault="00B85279" w:rsidP="00B85279">
      <w:pPr>
        <w:pStyle w:val="Heading2"/>
        <w:rPr>
          <w:sz w:val="24"/>
          <w:szCs w:val="24"/>
        </w:rPr>
      </w:pPr>
      <w:r w:rsidRPr="00E42463">
        <w:rPr>
          <w:sz w:val="24"/>
          <w:szCs w:val="24"/>
        </w:rPr>
        <w:t>Schedule of Requirements</w:t>
      </w:r>
    </w:p>
    <w:p w:rsidR="00B85279" w:rsidRPr="004A0DDC" w:rsidRDefault="00B85279" w:rsidP="00B85279">
      <w:pPr>
        <w:rPr>
          <w:i/>
        </w:rPr>
      </w:pPr>
    </w:p>
    <w:p w:rsidR="00B85279" w:rsidRPr="00E42463" w:rsidRDefault="00B85279" w:rsidP="008F1882">
      <w:pPr>
        <w:tabs>
          <w:tab w:val="left" w:pos="0"/>
        </w:tabs>
        <w:suppressAutoHyphens/>
        <w:jc w:val="center"/>
        <w:rPr>
          <w:bCs/>
        </w:rPr>
      </w:pPr>
      <w:r w:rsidRPr="00E42463">
        <w:rPr>
          <w:bCs/>
        </w:rPr>
        <w:t>PROJECT TITLE</w:t>
      </w:r>
      <w:r w:rsidRPr="00E42463">
        <w:rPr>
          <w:bCs/>
        </w:rPr>
        <w:tab/>
        <w:t xml:space="preserve">:  </w:t>
      </w:r>
      <w:r w:rsidR="00722BDA" w:rsidRPr="00E42463">
        <w:rPr>
          <w:bCs/>
        </w:rPr>
        <w:t xml:space="preserve">IOM Emergency and Refugee </w:t>
      </w:r>
      <w:r w:rsidR="00E21CDD" w:rsidRPr="00E42463">
        <w:rPr>
          <w:bCs/>
        </w:rPr>
        <w:t>Humanitarian Assistance</w:t>
      </w:r>
      <w:r w:rsidR="00E21CDD" w:rsidRPr="004A0DDC">
        <w:rPr>
          <w:bCs/>
          <w:lang w:val="en-GB"/>
        </w:rPr>
        <w:t xml:space="preserve"> Programme</w:t>
      </w:r>
    </w:p>
    <w:p w:rsidR="00B85279" w:rsidRPr="004A0DDC" w:rsidRDefault="00B85279" w:rsidP="00B85279">
      <w:pPr>
        <w:rPr>
          <w:i/>
        </w:rPr>
      </w:pPr>
    </w:p>
    <w:tbl>
      <w:tblPr>
        <w:tblStyle w:val="TableGrid"/>
        <w:tblW w:w="0" w:type="auto"/>
        <w:jc w:val="center"/>
        <w:tblLook w:val="04A0" w:firstRow="1" w:lastRow="0" w:firstColumn="1" w:lastColumn="0" w:noHBand="0" w:noVBand="1"/>
      </w:tblPr>
      <w:tblGrid>
        <w:gridCol w:w="1885"/>
        <w:gridCol w:w="1620"/>
        <w:gridCol w:w="1440"/>
        <w:gridCol w:w="4050"/>
      </w:tblGrid>
      <w:tr w:rsidR="00CA32C4" w:rsidRPr="009E5DE9" w:rsidTr="008F1882">
        <w:trPr>
          <w:trHeight w:val="315"/>
          <w:jc w:val="center"/>
        </w:trPr>
        <w:tc>
          <w:tcPr>
            <w:tcW w:w="1885" w:type="dxa"/>
            <w:shd w:val="clear" w:color="auto" w:fill="F2F2F2" w:themeFill="background1" w:themeFillShade="F2"/>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9E5DE9">
              <w:rPr>
                <w:b/>
                <w:bCs/>
              </w:rPr>
              <w:t>Wheel Number</w:t>
            </w:r>
          </w:p>
        </w:tc>
        <w:tc>
          <w:tcPr>
            <w:tcW w:w="1620" w:type="dxa"/>
            <w:shd w:val="clear" w:color="auto" w:fill="F2F2F2" w:themeFill="background1" w:themeFillShade="F2"/>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9E5DE9">
              <w:rPr>
                <w:b/>
                <w:bCs/>
              </w:rPr>
              <w:t>Capacity</w:t>
            </w:r>
          </w:p>
        </w:tc>
        <w:tc>
          <w:tcPr>
            <w:tcW w:w="1440" w:type="dxa"/>
            <w:shd w:val="clear" w:color="auto" w:fill="F2F2F2" w:themeFill="background1" w:themeFillShade="F2"/>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9E5DE9">
              <w:rPr>
                <w:b/>
                <w:bCs/>
              </w:rPr>
              <w:t>Make</w:t>
            </w:r>
          </w:p>
        </w:tc>
        <w:tc>
          <w:tcPr>
            <w:tcW w:w="4050" w:type="dxa"/>
            <w:shd w:val="clear" w:color="auto" w:fill="F2F2F2" w:themeFill="background1" w:themeFillShade="F2"/>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9E5DE9">
              <w:rPr>
                <w:b/>
                <w:bCs/>
              </w:rPr>
              <w:t>Type</w:t>
            </w:r>
          </w:p>
        </w:tc>
      </w:tr>
      <w:tr w:rsidR="00CA32C4" w:rsidRPr="009E5DE9" w:rsidTr="008F1882">
        <w:trPr>
          <w:trHeight w:val="315"/>
          <w:jc w:val="center"/>
        </w:trPr>
        <w:tc>
          <w:tcPr>
            <w:tcW w:w="1885" w:type="dxa"/>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Min. </w:t>
            </w:r>
            <w:r w:rsidRPr="009E5DE9">
              <w:t>12 Wheeler</w:t>
            </w:r>
          </w:p>
        </w:tc>
        <w:tc>
          <w:tcPr>
            <w:tcW w:w="1620" w:type="dxa"/>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 (25</w:t>
            </w:r>
            <w:r w:rsidRPr="009E5DE9">
              <w:t xml:space="preserve"> Tons)</w:t>
            </w:r>
          </w:p>
        </w:tc>
        <w:tc>
          <w:tcPr>
            <w:tcW w:w="1440" w:type="dxa"/>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Min 2008</w:t>
            </w:r>
          </w:p>
        </w:tc>
        <w:tc>
          <w:tcPr>
            <w:tcW w:w="4050" w:type="dxa"/>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Semi-</w:t>
            </w:r>
            <w:r w:rsidR="00D71066" w:rsidRPr="009E5DE9">
              <w:t>Trailer</w:t>
            </w:r>
          </w:p>
        </w:tc>
      </w:tr>
      <w:tr w:rsidR="00CA32C4" w:rsidRPr="009E5DE9" w:rsidTr="008F1882">
        <w:trPr>
          <w:trHeight w:val="315"/>
          <w:jc w:val="center"/>
        </w:trPr>
        <w:tc>
          <w:tcPr>
            <w:tcW w:w="1885" w:type="dxa"/>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10 Wheeler</w:t>
            </w:r>
          </w:p>
        </w:tc>
        <w:tc>
          <w:tcPr>
            <w:tcW w:w="1620" w:type="dxa"/>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 (15</w:t>
            </w:r>
            <w:r w:rsidRPr="009E5DE9">
              <w:t xml:space="preserve"> Tons)</w:t>
            </w:r>
          </w:p>
        </w:tc>
        <w:tc>
          <w:tcPr>
            <w:tcW w:w="1440" w:type="dxa"/>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Min 2008</w:t>
            </w:r>
          </w:p>
        </w:tc>
        <w:tc>
          <w:tcPr>
            <w:tcW w:w="4050" w:type="dxa"/>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Truck</w:t>
            </w:r>
          </w:p>
        </w:tc>
      </w:tr>
      <w:tr w:rsidR="00CA32C4" w:rsidRPr="009E5DE9" w:rsidTr="008F1882">
        <w:trPr>
          <w:trHeight w:val="315"/>
          <w:jc w:val="center"/>
        </w:trPr>
        <w:tc>
          <w:tcPr>
            <w:tcW w:w="1885" w:type="dxa"/>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4-6</w:t>
            </w:r>
            <w:r w:rsidRPr="009E5DE9">
              <w:t xml:space="preserve"> Wheeler</w:t>
            </w:r>
          </w:p>
        </w:tc>
        <w:tc>
          <w:tcPr>
            <w:tcW w:w="1620" w:type="dxa"/>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 (3,5</w:t>
            </w:r>
            <w:r w:rsidRPr="009E5DE9">
              <w:t xml:space="preserve"> Tons)</w:t>
            </w:r>
          </w:p>
        </w:tc>
        <w:tc>
          <w:tcPr>
            <w:tcW w:w="1440" w:type="dxa"/>
            <w:noWrap/>
            <w:hideMark/>
          </w:tcPr>
          <w:p w:rsidR="00CA32C4" w:rsidRPr="009E5DE9" w:rsidRDefault="00CA32C4"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9E5DE9">
              <w:t>Min 2010</w:t>
            </w:r>
          </w:p>
        </w:tc>
        <w:tc>
          <w:tcPr>
            <w:tcW w:w="4050" w:type="dxa"/>
            <w:noWrap/>
            <w:hideMark/>
          </w:tcPr>
          <w:p w:rsidR="00CA32C4" w:rsidRPr="009E5DE9" w:rsidRDefault="00D71066" w:rsidP="00CA32C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Semi</w:t>
            </w:r>
            <w:r w:rsidRPr="009E5DE9">
              <w:t>-Truck</w:t>
            </w:r>
          </w:p>
        </w:tc>
      </w:tr>
    </w:tbl>
    <w:p w:rsidR="00B85279" w:rsidRPr="00E42463" w:rsidRDefault="00B85279" w:rsidP="00B85279">
      <w:pPr>
        <w:suppressAutoHyphens/>
        <w:jc w:val="both"/>
      </w:pPr>
    </w:p>
    <w:p w:rsidR="00B85279" w:rsidRPr="00E42463" w:rsidRDefault="00B85279" w:rsidP="00B85279">
      <w:pPr>
        <w:suppressAutoHyphens/>
        <w:jc w:val="both"/>
      </w:pPr>
    </w:p>
    <w:p w:rsidR="00B85279" w:rsidRPr="00E42463" w:rsidRDefault="00B85279" w:rsidP="00B85279"/>
    <w:p w:rsidR="00B85279" w:rsidRPr="00E42463" w:rsidRDefault="000643F6" w:rsidP="00B85279">
      <w:r w:rsidRPr="00235664">
        <w:t>The trucks provided by the Service Provider</w:t>
      </w:r>
      <w:r w:rsidRPr="00235664" w:rsidDel="00096778">
        <w:t xml:space="preserve"> </w:t>
      </w:r>
      <w:r w:rsidRPr="00235664">
        <w:t>shall include an adequate supply of lubricants, spare parts, tool kit, first aid kit, fire extinguisher, torch light, drinking water, and in particular, a sufficient number of spare tires. The Service Provider shall guarantee an orderly and efficient transport operation and</w:t>
      </w:r>
      <w:r w:rsidRPr="00235664" w:rsidDel="00096778">
        <w:t xml:space="preserve"> </w:t>
      </w:r>
      <w:r w:rsidRPr="00235664">
        <w:t>is to replace the broken or unserviceable trucks immediately, in case of accidents/incidents and/or for maintenance purposes. The Service Provider</w:t>
      </w:r>
      <w:r w:rsidRPr="00235664" w:rsidDel="00096778">
        <w:t xml:space="preserve"> </w:t>
      </w:r>
      <w:r w:rsidRPr="00235664">
        <w:t>is to maintain regular monitoring of the technical condition of the trucks. The inspection of tires and brake system is particularly important. IOM reserves the right to inspect the trucks presented by the Service Provider, and to require a change of any truck not deemed safe or suitable for the proposed operational duties. If the trucks are not operational for any of the reasons above, IOM will consider the trucks as non-operational and shall be refused. In the event that IOM must seek a third party to replace a truck not provided by the Service Provider</w:t>
      </w:r>
      <w:r w:rsidRPr="00235664" w:rsidDel="00096778">
        <w:t xml:space="preserve"> </w:t>
      </w:r>
      <w:r w:rsidRPr="00235664">
        <w:t>at the scheduled time, all related costs will be charged to the Service Provider</w:t>
      </w:r>
      <w:r w:rsidRPr="00235664" w:rsidDel="00096778">
        <w:t xml:space="preserve"> </w:t>
      </w:r>
      <w:r w:rsidRPr="00235664">
        <w:t>and this will be applied in case of the delay in showing up upon requested.</w:t>
      </w:r>
    </w:p>
    <w:p w:rsidR="0089628A" w:rsidRPr="00E42463" w:rsidRDefault="0089628A" w:rsidP="0089628A">
      <w:pPr>
        <w:suppressAutoHyphens/>
        <w:jc w:val="both"/>
      </w:pPr>
    </w:p>
    <w:p w:rsidR="000643F6" w:rsidRPr="00E42463" w:rsidRDefault="000643F6" w:rsidP="000643F6">
      <w:r w:rsidRPr="00E42463">
        <w:t>Name of Bidder: ______________________</w:t>
      </w:r>
    </w:p>
    <w:p w:rsidR="000643F6" w:rsidRPr="00E42463" w:rsidRDefault="000643F6" w:rsidP="000643F6">
      <w:r w:rsidRPr="00E42463">
        <w:t>Signature: ____________________________</w:t>
      </w:r>
    </w:p>
    <w:p w:rsidR="000643F6" w:rsidRPr="00E42463" w:rsidRDefault="000643F6" w:rsidP="000643F6"/>
    <w:p w:rsidR="000643F6" w:rsidRDefault="000643F6" w:rsidP="000643F6">
      <w:r w:rsidRPr="00E42463">
        <w:t>Date: _____________</w:t>
      </w:r>
    </w:p>
    <w:p w:rsidR="00E04779" w:rsidRPr="00E42463" w:rsidRDefault="00E04779" w:rsidP="0089628A">
      <w:pPr>
        <w:suppressAutoHyphens/>
        <w:jc w:val="both"/>
      </w:pPr>
    </w:p>
    <w:p w:rsidR="0089628A" w:rsidRPr="00E42463" w:rsidRDefault="0089628A" w:rsidP="0089628A"/>
    <w:p w:rsidR="0089628A" w:rsidRPr="00E42463" w:rsidRDefault="0089628A" w:rsidP="0089628A"/>
    <w:p w:rsidR="0089628A" w:rsidRPr="00E42463" w:rsidRDefault="0089628A">
      <w:pPr>
        <w:jc w:val="center"/>
        <w:sectPr w:rsidR="0089628A" w:rsidRPr="00E42463" w:rsidSect="00B85279">
          <w:pgSz w:w="16834" w:h="11909" w:orient="landscape" w:code="1"/>
          <w:pgMar w:top="1800" w:right="1440" w:bottom="1440" w:left="1440" w:header="720" w:footer="720" w:gutter="0"/>
          <w:cols w:space="720"/>
          <w:noEndnote/>
        </w:sectPr>
      </w:pPr>
    </w:p>
    <w:p w:rsidR="0089628A" w:rsidRPr="00E42463" w:rsidRDefault="0089628A" w:rsidP="0089628A">
      <w:pPr>
        <w:pStyle w:val="Heading1"/>
        <w:rPr>
          <w:sz w:val="24"/>
          <w:szCs w:val="24"/>
        </w:rPr>
      </w:pPr>
      <w:bookmarkStart w:id="387" w:name="_Toc227662207"/>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p>
    <w:p w:rsidR="0089628A" w:rsidRPr="00E42463" w:rsidRDefault="0089628A" w:rsidP="0089628A">
      <w:pPr>
        <w:pStyle w:val="Heading1"/>
        <w:rPr>
          <w:sz w:val="24"/>
          <w:szCs w:val="24"/>
        </w:rPr>
      </w:pPr>
      <w:bookmarkStart w:id="388" w:name="_Toc231291826"/>
      <w:r w:rsidRPr="00E42463">
        <w:rPr>
          <w:sz w:val="24"/>
          <w:szCs w:val="24"/>
        </w:rPr>
        <w:t>Section III. Technical Specifications</w:t>
      </w:r>
      <w:bookmarkEnd w:id="387"/>
      <w:bookmarkEnd w:id="388"/>
    </w:p>
    <w:p w:rsidR="0089628A" w:rsidRPr="00E42463" w:rsidRDefault="0089628A" w:rsidP="0089628A"/>
    <w:p w:rsidR="0089628A" w:rsidRPr="00E42463" w:rsidRDefault="0089628A" w:rsidP="0089628A">
      <w:pPr>
        <w:sectPr w:rsidR="0089628A" w:rsidRPr="00E42463">
          <w:headerReference w:type="default" r:id="rId23"/>
          <w:footerReference w:type="default" r:id="rId24"/>
          <w:pgSz w:w="11909" w:h="16834" w:code="9"/>
          <w:pgMar w:top="1440" w:right="1800" w:bottom="1440" w:left="1800" w:header="720" w:footer="720" w:gutter="0"/>
          <w:cols w:space="720"/>
          <w:noEndnote/>
        </w:sectPr>
      </w:pPr>
    </w:p>
    <w:p w:rsidR="00CA32C4" w:rsidRDefault="00CA32C4" w:rsidP="00CA32C4">
      <w:pPr>
        <w:jc w:val="right"/>
        <w:rPr>
          <w:b/>
        </w:rPr>
      </w:pPr>
      <w:bookmarkStart w:id="389" w:name="_Toc420479967"/>
      <w:bookmarkStart w:id="390" w:name="_Toc410064062"/>
      <w:bookmarkStart w:id="391" w:name="_Toc410064275"/>
      <w:bookmarkStart w:id="392" w:name="_Toc420903092"/>
      <w:bookmarkStart w:id="393" w:name="_Toc420910683"/>
      <w:bookmarkStart w:id="394" w:name="_Toc421000423"/>
      <w:bookmarkStart w:id="395" w:name="_Toc421001152"/>
      <w:bookmarkStart w:id="396" w:name="_Toc421001232"/>
      <w:bookmarkStart w:id="397" w:name="_Toc410900067"/>
      <w:bookmarkStart w:id="398" w:name="_Toc410900210"/>
      <w:bookmarkStart w:id="399" w:name="_Toc392949055"/>
      <w:bookmarkStart w:id="400" w:name="_Toc227662203"/>
      <w:bookmarkStart w:id="401" w:name="_Toc231291827"/>
      <w:bookmarkStart w:id="402" w:name="_Toc340548643"/>
    </w:p>
    <w:p w:rsidR="00CA32C4" w:rsidRPr="00E42463" w:rsidRDefault="00CA32C4" w:rsidP="00CA32C4">
      <w:pPr>
        <w:tabs>
          <w:tab w:val="center" w:pos="4334"/>
          <w:tab w:val="right" w:pos="8669"/>
        </w:tabs>
        <w:rPr>
          <w:b/>
        </w:rPr>
      </w:pPr>
      <w:r>
        <w:rPr>
          <w:b/>
        </w:rPr>
        <w:tab/>
      </w:r>
      <w:r w:rsidRPr="00E42463">
        <w:rPr>
          <w:b/>
        </w:rPr>
        <w:t xml:space="preserve">Technical Specifications </w:t>
      </w:r>
      <w:r>
        <w:rPr>
          <w:b/>
        </w:rPr>
        <w:tab/>
      </w:r>
    </w:p>
    <w:p w:rsidR="00CA32C4" w:rsidRPr="00E42463" w:rsidRDefault="00CA32C4" w:rsidP="00CA32C4"/>
    <w:p w:rsidR="00CA32C4" w:rsidRPr="00E42463" w:rsidRDefault="00CA32C4" w:rsidP="00CA32C4">
      <w:pPr>
        <w:suppressAutoHyphens/>
        <w:ind w:left="720"/>
        <w:jc w:val="right"/>
      </w:pPr>
      <w:r w:rsidRPr="00C4288F">
        <w:rPr>
          <w:b/>
          <w:sz w:val="20"/>
        </w:rPr>
        <w:t>Annex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CA32C4" w:rsidRPr="00E42463" w:rsidTr="00CA32C4">
        <w:trPr>
          <w:cantSplit/>
        </w:trPr>
        <w:tc>
          <w:tcPr>
            <w:tcW w:w="9108" w:type="dxa"/>
            <w:gridSpan w:val="2"/>
          </w:tcPr>
          <w:p w:rsidR="00CA32C4" w:rsidRPr="00E42463" w:rsidRDefault="00CA32C4" w:rsidP="00CA32C4">
            <w:pPr>
              <w:tabs>
                <w:tab w:val="left" w:pos="0"/>
              </w:tabs>
              <w:suppressAutoHyphens/>
              <w:rPr>
                <w:bCs/>
              </w:rPr>
            </w:pPr>
            <w:r w:rsidRPr="00E42463">
              <w:t xml:space="preserve">PROJECT TITLE     </w:t>
            </w:r>
            <w:r>
              <w:t xml:space="preserve"> </w:t>
            </w:r>
            <w:r w:rsidRPr="00E42463">
              <w:t xml:space="preserve">: </w:t>
            </w:r>
            <w:r w:rsidRPr="00C4288F">
              <w:t>IOM Emergency and Refugee Humanitarian Assistance Programs</w:t>
            </w:r>
          </w:p>
          <w:p w:rsidR="00CA32C4" w:rsidRPr="00E42463" w:rsidRDefault="00CA32C4" w:rsidP="00CA32C4">
            <w:pPr>
              <w:pStyle w:val="PlainText"/>
              <w:rPr>
                <w:rFonts w:ascii="Times New Roman" w:hAnsi="Times New Roman"/>
                <w:sz w:val="24"/>
                <w:szCs w:val="24"/>
              </w:rPr>
            </w:pPr>
            <w:r w:rsidRPr="00E42463">
              <w:rPr>
                <w:rFonts w:ascii="Times New Roman" w:hAnsi="Times New Roman"/>
                <w:sz w:val="24"/>
                <w:szCs w:val="24"/>
              </w:rPr>
              <w:t>Item Code</w:t>
            </w:r>
            <w:r w:rsidRPr="00E42463">
              <w:rPr>
                <w:rFonts w:ascii="Times New Roman" w:hAnsi="Times New Roman"/>
                <w:sz w:val="24"/>
                <w:szCs w:val="24"/>
              </w:rPr>
              <w:tab/>
            </w:r>
            <w:r w:rsidRPr="00E42463">
              <w:rPr>
                <w:rFonts w:ascii="Times New Roman" w:hAnsi="Times New Roman"/>
                <w:sz w:val="24"/>
                <w:szCs w:val="24"/>
              </w:rPr>
              <w:tab/>
              <w:t xml:space="preserve">: </w:t>
            </w:r>
            <w:r>
              <w:rPr>
                <w:rFonts w:ascii="Times New Roman" w:hAnsi="Times New Roman"/>
                <w:sz w:val="24"/>
                <w:szCs w:val="24"/>
              </w:rPr>
              <w:t>Semi Truck</w:t>
            </w:r>
          </w:p>
          <w:p w:rsidR="00CA32C4" w:rsidRPr="00E42463" w:rsidRDefault="00CA32C4" w:rsidP="00CA32C4">
            <w:pPr>
              <w:pStyle w:val="PlainText"/>
              <w:rPr>
                <w:rFonts w:ascii="Times New Roman" w:hAnsi="Times New Roman"/>
                <w:b/>
                <w:sz w:val="24"/>
                <w:szCs w:val="24"/>
              </w:rPr>
            </w:pPr>
            <w:r w:rsidRPr="00E42463">
              <w:rPr>
                <w:rFonts w:ascii="Times New Roman" w:hAnsi="Times New Roman"/>
                <w:sz w:val="24"/>
                <w:szCs w:val="24"/>
              </w:rPr>
              <w:t>Item Description</w:t>
            </w:r>
            <w:r w:rsidRPr="00E42463">
              <w:rPr>
                <w:rFonts w:ascii="Times New Roman" w:hAnsi="Times New Roman"/>
                <w:sz w:val="24"/>
                <w:szCs w:val="24"/>
              </w:rPr>
              <w:tab/>
              <w:t xml:space="preserve">: </w:t>
            </w:r>
          </w:p>
        </w:tc>
      </w:tr>
      <w:tr w:rsidR="00CA32C4" w:rsidRPr="00E42463" w:rsidTr="00CA32C4">
        <w:trPr>
          <w:cantSplit/>
        </w:trPr>
        <w:tc>
          <w:tcPr>
            <w:tcW w:w="9108" w:type="dxa"/>
            <w:gridSpan w:val="2"/>
          </w:tcPr>
          <w:p w:rsidR="00CA32C4" w:rsidRPr="00E42463" w:rsidRDefault="00CA32C4" w:rsidP="00CA32C4">
            <w:pPr>
              <w:pStyle w:val="PlainText"/>
              <w:rPr>
                <w:rFonts w:ascii="Times New Roman" w:hAnsi="Times New Roman"/>
                <w:sz w:val="24"/>
                <w:szCs w:val="24"/>
              </w:rPr>
            </w:pPr>
            <w:r>
              <w:rPr>
                <w:rFonts w:ascii="Times New Roman" w:hAnsi="Times New Roman"/>
                <w:sz w:val="24"/>
                <w:szCs w:val="24"/>
              </w:rPr>
              <w:t>Brand</w:t>
            </w:r>
            <w:r w:rsidRPr="00E42463">
              <w:rPr>
                <w:rFonts w:ascii="Times New Roman" w:hAnsi="Times New Roman"/>
                <w:sz w:val="24"/>
                <w:szCs w:val="24"/>
              </w:rPr>
              <w:t xml:space="preserve"> </w:t>
            </w:r>
            <w:r w:rsidRPr="00E42463">
              <w:rPr>
                <w:rFonts w:ascii="Times New Roman" w:hAnsi="Times New Roman"/>
                <w:sz w:val="24"/>
                <w:szCs w:val="24"/>
              </w:rPr>
              <w:tab/>
              <w:t>: ________________________________________________</w:t>
            </w:r>
          </w:p>
          <w:p w:rsidR="00CA32C4" w:rsidRPr="00E42463" w:rsidRDefault="00CA32C4" w:rsidP="00CA32C4">
            <w:pPr>
              <w:pStyle w:val="PlainText"/>
              <w:rPr>
                <w:rFonts w:ascii="Times New Roman" w:hAnsi="Times New Roman"/>
                <w:sz w:val="24"/>
                <w:szCs w:val="24"/>
              </w:rPr>
            </w:pPr>
            <w:r>
              <w:rPr>
                <w:rFonts w:ascii="Times New Roman" w:hAnsi="Times New Roman"/>
                <w:sz w:val="24"/>
                <w:szCs w:val="24"/>
              </w:rPr>
              <w:t xml:space="preserve">Year    </w:t>
            </w:r>
            <w:r w:rsidRPr="00E42463">
              <w:rPr>
                <w:rFonts w:ascii="Times New Roman" w:hAnsi="Times New Roman"/>
                <w:sz w:val="24"/>
                <w:szCs w:val="24"/>
              </w:rPr>
              <w:t>: ________________________________________________</w:t>
            </w:r>
          </w:p>
          <w:p w:rsidR="00CA32C4" w:rsidRPr="00C51DC0" w:rsidRDefault="00CA32C4" w:rsidP="00CA32C4">
            <w:pPr>
              <w:pStyle w:val="PlainText"/>
              <w:rPr>
                <w:rFonts w:ascii="Times New Roman" w:hAnsi="Times New Roman"/>
                <w:sz w:val="24"/>
                <w:szCs w:val="24"/>
              </w:rPr>
            </w:pPr>
            <w:r>
              <w:rPr>
                <w:rFonts w:ascii="Times New Roman" w:hAnsi="Times New Roman"/>
                <w:sz w:val="24"/>
                <w:szCs w:val="24"/>
              </w:rPr>
              <w:t xml:space="preserve">Model </w:t>
            </w:r>
            <w:r w:rsidRPr="00E42463">
              <w:rPr>
                <w:rFonts w:ascii="Times New Roman" w:hAnsi="Times New Roman"/>
                <w:sz w:val="24"/>
                <w:szCs w:val="24"/>
              </w:rPr>
              <w:t>: ________________________________________________</w:t>
            </w:r>
          </w:p>
        </w:tc>
      </w:tr>
      <w:tr w:rsidR="00CA32C4" w:rsidRPr="00E42463" w:rsidTr="00CA32C4">
        <w:tc>
          <w:tcPr>
            <w:tcW w:w="4788" w:type="dxa"/>
          </w:tcPr>
          <w:p w:rsidR="00CA32C4" w:rsidRPr="00E42463" w:rsidRDefault="00CA32C4" w:rsidP="00CA32C4">
            <w:pPr>
              <w:pStyle w:val="PlainText"/>
              <w:jc w:val="center"/>
              <w:rPr>
                <w:rFonts w:ascii="Times New Roman" w:hAnsi="Times New Roman"/>
                <w:b/>
                <w:sz w:val="24"/>
                <w:szCs w:val="24"/>
              </w:rPr>
            </w:pPr>
            <w:r w:rsidRPr="00E42463">
              <w:rPr>
                <w:rFonts w:ascii="Times New Roman" w:hAnsi="Times New Roman"/>
                <w:b/>
                <w:sz w:val="24"/>
                <w:szCs w:val="24"/>
              </w:rPr>
              <w:t>PURCHASER'S SPECIFICATIONS</w:t>
            </w:r>
          </w:p>
        </w:tc>
        <w:tc>
          <w:tcPr>
            <w:tcW w:w="4320" w:type="dxa"/>
          </w:tcPr>
          <w:p w:rsidR="00CA32C4" w:rsidRPr="00E42463" w:rsidRDefault="00CA32C4" w:rsidP="00CA32C4">
            <w:pPr>
              <w:pStyle w:val="PlainText"/>
              <w:jc w:val="center"/>
              <w:rPr>
                <w:rFonts w:ascii="Times New Roman" w:hAnsi="Times New Roman"/>
                <w:b/>
                <w:sz w:val="24"/>
                <w:szCs w:val="24"/>
              </w:rPr>
            </w:pPr>
            <w:r w:rsidRPr="00E42463">
              <w:rPr>
                <w:rFonts w:ascii="Times New Roman" w:hAnsi="Times New Roman"/>
                <w:b/>
                <w:sz w:val="24"/>
                <w:szCs w:val="24"/>
              </w:rPr>
              <w:t>BIDDER'S SPECIFICATIONS</w:t>
            </w:r>
          </w:p>
        </w:tc>
      </w:tr>
      <w:tr w:rsidR="00CA32C4" w:rsidRPr="00E42463" w:rsidTr="00CA32C4">
        <w:tc>
          <w:tcPr>
            <w:tcW w:w="4788" w:type="dxa"/>
          </w:tcPr>
          <w:p w:rsidR="00CA32C4" w:rsidRDefault="00CA32C4" w:rsidP="00CA32C4">
            <w:pPr>
              <w:pStyle w:val="Heading2"/>
              <w:rPr>
                <w:highlight w:val="yellow"/>
              </w:rPr>
            </w:pPr>
          </w:p>
          <w:p w:rsidR="00CA32C4" w:rsidRDefault="00CA32C4" w:rsidP="00CA32C4">
            <w:pPr>
              <w:pStyle w:val="Default"/>
              <w:ind w:firstLine="360"/>
              <w:rPr>
                <w:bCs/>
                <w:sz w:val="20"/>
                <w:szCs w:val="20"/>
              </w:rPr>
            </w:pPr>
            <w:r>
              <w:rPr>
                <w:b/>
                <w:bCs/>
                <w:sz w:val="20"/>
                <w:szCs w:val="20"/>
              </w:rPr>
              <w:t xml:space="preserve">Length                    : </w:t>
            </w:r>
            <w:r>
              <w:rPr>
                <w:bCs/>
                <w:sz w:val="20"/>
                <w:szCs w:val="20"/>
              </w:rPr>
              <w:t>Min 4 m</w:t>
            </w:r>
          </w:p>
          <w:p w:rsidR="00CA32C4" w:rsidRDefault="00CA32C4" w:rsidP="00CA32C4">
            <w:pPr>
              <w:pStyle w:val="Default"/>
              <w:ind w:firstLine="360"/>
              <w:rPr>
                <w:b/>
                <w:bCs/>
                <w:sz w:val="20"/>
                <w:szCs w:val="20"/>
              </w:rPr>
            </w:pPr>
          </w:p>
          <w:p w:rsidR="00CA32C4" w:rsidRDefault="00D71066" w:rsidP="00CA32C4">
            <w:pPr>
              <w:pStyle w:val="Default"/>
              <w:ind w:firstLine="360"/>
              <w:rPr>
                <w:bCs/>
                <w:sz w:val="20"/>
                <w:szCs w:val="20"/>
              </w:rPr>
            </w:pPr>
            <w:r>
              <w:rPr>
                <w:b/>
                <w:bCs/>
                <w:sz w:val="20"/>
                <w:szCs w:val="20"/>
              </w:rPr>
              <w:t>Width</w:t>
            </w:r>
            <w:r w:rsidR="00CA32C4">
              <w:rPr>
                <w:b/>
                <w:bCs/>
                <w:sz w:val="20"/>
                <w:szCs w:val="20"/>
              </w:rPr>
              <w:t xml:space="preserve">                     : </w:t>
            </w:r>
            <w:r w:rsidR="00CA32C4" w:rsidRPr="002E154F">
              <w:rPr>
                <w:bCs/>
                <w:sz w:val="20"/>
                <w:szCs w:val="20"/>
              </w:rPr>
              <w:t xml:space="preserve">Min </w:t>
            </w:r>
            <w:r w:rsidR="00CA32C4">
              <w:rPr>
                <w:bCs/>
                <w:sz w:val="20"/>
                <w:szCs w:val="20"/>
              </w:rPr>
              <w:t>2 m</w:t>
            </w:r>
          </w:p>
          <w:p w:rsidR="00CA32C4" w:rsidRDefault="00CA32C4" w:rsidP="00CA32C4">
            <w:pPr>
              <w:pStyle w:val="Default"/>
              <w:ind w:firstLine="360"/>
              <w:rPr>
                <w:b/>
                <w:bCs/>
                <w:sz w:val="20"/>
                <w:szCs w:val="20"/>
              </w:rPr>
            </w:pPr>
          </w:p>
          <w:p w:rsidR="00CA32C4" w:rsidRDefault="00CA32C4" w:rsidP="00CA32C4">
            <w:pPr>
              <w:pStyle w:val="Default"/>
              <w:ind w:firstLine="360"/>
              <w:rPr>
                <w:bCs/>
                <w:sz w:val="20"/>
                <w:szCs w:val="20"/>
              </w:rPr>
            </w:pPr>
            <w:r>
              <w:rPr>
                <w:b/>
                <w:bCs/>
                <w:sz w:val="20"/>
                <w:szCs w:val="20"/>
              </w:rPr>
              <w:t xml:space="preserve">Height                    : </w:t>
            </w:r>
            <w:r w:rsidRPr="002E154F">
              <w:rPr>
                <w:bCs/>
                <w:sz w:val="20"/>
                <w:szCs w:val="20"/>
              </w:rPr>
              <w:t xml:space="preserve">Min </w:t>
            </w:r>
            <w:r>
              <w:rPr>
                <w:bCs/>
                <w:sz w:val="20"/>
                <w:szCs w:val="20"/>
              </w:rPr>
              <w:t>1,90</w:t>
            </w:r>
            <w:r w:rsidRPr="00B018D4">
              <w:rPr>
                <w:bCs/>
                <w:sz w:val="20"/>
                <w:szCs w:val="20"/>
              </w:rPr>
              <w:t xml:space="preserve"> m</w:t>
            </w:r>
          </w:p>
          <w:p w:rsidR="00CA32C4" w:rsidRDefault="00CA32C4" w:rsidP="00CA32C4">
            <w:pPr>
              <w:pStyle w:val="Default"/>
              <w:rPr>
                <w:bCs/>
                <w:sz w:val="20"/>
                <w:szCs w:val="20"/>
              </w:rPr>
            </w:pPr>
          </w:p>
          <w:p w:rsidR="00CA32C4" w:rsidRDefault="00CA32C4" w:rsidP="00CA32C4">
            <w:pPr>
              <w:pStyle w:val="Default"/>
              <w:ind w:firstLine="360"/>
              <w:rPr>
                <w:bCs/>
                <w:sz w:val="20"/>
                <w:szCs w:val="20"/>
              </w:rPr>
            </w:pPr>
            <w:r w:rsidRPr="00B018D4">
              <w:rPr>
                <w:b/>
                <w:bCs/>
                <w:sz w:val="20"/>
                <w:szCs w:val="20"/>
              </w:rPr>
              <w:t>Payload Capacity:</w:t>
            </w:r>
            <w:r>
              <w:rPr>
                <w:b/>
                <w:bCs/>
                <w:sz w:val="20"/>
                <w:szCs w:val="20"/>
              </w:rPr>
              <w:t xml:space="preserve"> </w:t>
            </w:r>
            <w:r>
              <w:rPr>
                <w:bCs/>
                <w:sz w:val="20"/>
                <w:szCs w:val="20"/>
              </w:rPr>
              <w:t>0-3,5 T</w:t>
            </w:r>
            <w:r w:rsidR="00D71066">
              <w:rPr>
                <w:bCs/>
                <w:sz w:val="20"/>
                <w:szCs w:val="20"/>
              </w:rPr>
              <w:t>ons</w:t>
            </w:r>
          </w:p>
          <w:p w:rsidR="00CA32C4" w:rsidRDefault="00CA32C4" w:rsidP="00CA32C4">
            <w:pPr>
              <w:pStyle w:val="Default"/>
              <w:ind w:firstLine="360"/>
              <w:rPr>
                <w:bCs/>
                <w:sz w:val="20"/>
                <w:szCs w:val="20"/>
              </w:rPr>
            </w:pPr>
          </w:p>
          <w:p w:rsidR="00CA32C4" w:rsidRDefault="00CA32C4" w:rsidP="00CA32C4">
            <w:pPr>
              <w:pStyle w:val="Default"/>
              <w:ind w:firstLine="360"/>
              <w:rPr>
                <w:bCs/>
                <w:sz w:val="20"/>
                <w:szCs w:val="20"/>
              </w:rPr>
            </w:pPr>
            <w:r w:rsidRPr="00D605D5">
              <w:rPr>
                <w:b/>
                <w:bCs/>
                <w:sz w:val="20"/>
                <w:szCs w:val="20"/>
              </w:rPr>
              <w:t xml:space="preserve">Wheel  </w:t>
            </w:r>
            <w:r>
              <w:rPr>
                <w:bCs/>
                <w:sz w:val="20"/>
                <w:szCs w:val="20"/>
              </w:rPr>
              <w:t xml:space="preserve">                  : 4-6 Wheeler</w:t>
            </w:r>
          </w:p>
          <w:p w:rsidR="00CA32C4" w:rsidRDefault="00CA32C4" w:rsidP="00CA32C4">
            <w:pPr>
              <w:pStyle w:val="Default"/>
              <w:ind w:firstLine="360"/>
              <w:rPr>
                <w:bCs/>
                <w:sz w:val="20"/>
                <w:szCs w:val="20"/>
              </w:rPr>
            </w:pPr>
          </w:p>
          <w:p w:rsidR="00CA32C4" w:rsidRDefault="00CA32C4" w:rsidP="00CA32C4">
            <w:pPr>
              <w:pStyle w:val="Default"/>
              <w:ind w:firstLine="360"/>
              <w:rPr>
                <w:bCs/>
                <w:sz w:val="20"/>
                <w:szCs w:val="20"/>
              </w:rPr>
            </w:pPr>
            <w:r w:rsidRPr="00D605D5">
              <w:rPr>
                <w:b/>
                <w:bCs/>
                <w:sz w:val="20"/>
                <w:szCs w:val="20"/>
              </w:rPr>
              <w:t xml:space="preserve">Axle  </w:t>
            </w:r>
            <w:r>
              <w:rPr>
                <w:bCs/>
                <w:sz w:val="20"/>
                <w:szCs w:val="20"/>
              </w:rPr>
              <w:t xml:space="preserve">                     : 2 Axles</w:t>
            </w:r>
          </w:p>
          <w:p w:rsidR="00CA32C4" w:rsidRPr="00D605D5" w:rsidRDefault="00CA32C4" w:rsidP="00CA32C4">
            <w:pPr>
              <w:pStyle w:val="Default"/>
              <w:ind w:firstLine="360"/>
              <w:rPr>
                <w:b/>
                <w:bCs/>
                <w:sz w:val="20"/>
                <w:szCs w:val="20"/>
              </w:rPr>
            </w:pPr>
          </w:p>
          <w:p w:rsidR="00CA32C4" w:rsidRDefault="00CA32C4" w:rsidP="00CA32C4">
            <w:pPr>
              <w:pStyle w:val="Default"/>
              <w:ind w:firstLine="360"/>
              <w:rPr>
                <w:bCs/>
                <w:sz w:val="20"/>
                <w:szCs w:val="20"/>
              </w:rPr>
            </w:pPr>
            <w:r w:rsidRPr="00D605D5">
              <w:rPr>
                <w:b/>
                <w:bCs/>
                <w:sz w:val="20"/>
                <w:szCs w:val="20"/>
              </w:rPr>
              <w:t>Trailer Type</w:t>
            </w:r>
            <w:r>
              <w:rPr>
                <w:bCs/>
                <w:sz w:val="20"/>
                <w:szCs w:val="20"/>
              </w:rPr>
              <w:t xml:space="preserve">         : Open Top</w:t>
            </w:r>
          </w:p>
          <w:p w:rsidR="00CA32C4" w:rsidRDefault="00CA32C4" w:rsidP="00CA32C4">
            <w:pPr>
              <w:pStyle w:val="Default"/>
              <w:ind w:firstLine="360"/>
              <w:rPr>
                <w:bCs/>
                <w:sz w:val="20"/>
                <w:szCs w:val="20"/>
              </w:rPr>
            </w:pPr>
          </w:p>
          <w:p w:rsidR="00CA32C4" w:rsidRPr="00235664" w:rsidRDefault="00CA32C4" w:rsidP="00CA32C4">
            <w:pPr>
              <w:pStyle w:val="Default"/>
              <w:ind w:firstLine="360"/>
              <w:rPr>
                <w:b/>
                <w:bCs/>
                <w:sz w:val="20"/>
                <w:szCs w:val="20"/>
              </w:rPr>
            </w:pPr>
            <w:r w:rsidRPr="00235664">
              <w:rPr>
                <w:b/>
                <w:bCs/>
                <w:sz w:val="20"/>
                <w:szCs w:val="20"/>
              </w:rPr>
              <w:t>Made of Year</w:t>
            </w:r>
            <w:r>
              <w:rPr>
                <w:b/>
                <w:bCs/>
                <w:sz w:val="20"/>
                <w:szCs w:val="20"/>
              </w:rPr>
              <w:t xml:space="preserve">      : </w:t>
            </w:r>
            <w:r>
              <w:rPr>
                <w:bCs/>
                <w:sz w:val="20"/>
                <w:szCs w:val="20"/>
              </w:rPr>
              <w:t>Min 2008</w:t>
            </w:r>
          </w:p>
          <w:p w:rsidR="00CA32C4" w:rsidRPr="00645DAD" w:rsidRDefault="00CA32C4" w:rsidP="00CA32C4">
            <w:pPr>
              <w:pStyle w:val="Default"/>
              <w:ind w:left="337" w:firstLine="810"/>
              <w:rPr>
                <w:b/>
                <w:highlight w:val="yellow"/>
              </w:rPr>
            </w:pPr>
          </w:p>
        </w:tc>
        <w:tc>
          <w:tcPr>
            <w:tcW w:w="4320" w:type="dxa"/>
          </w:tcPr>
          <w:p w:rsidR="00CA32C4" w:rsidRPr="00E42463" w:rsidRDefault="00CA32C4" w:rsidP="00CA32C4">
            <w:pPr>
              <w:pStyle w:val="PlainText"/>
              <w:jc w:val="center"/>
              <w:rPr>
                <w:rFonts w:ascii="Times New Roman" w:hAnsi="Times New Roman"/>
                <w:b/>
                <w:sz w:val="24"/>
                <w:szCs w:val="24"/>
              </w:rPr>
            </w:pPr>
          </w:p>
        </w:tc>
      </w:tr>
    </w:tbl>
    <w:p w:rsidR="00CA32C4" w:rsidRDefault="00CA32C4" w:rsidP="00CA32C4">
      <w:pPr>
        <w:pStyle w:val="PlainText"/>
        <w:rPr>
          <w:rFonts w:ascii="Times New Roman" w:hAnsi="Times New Roman"/>
          <w:sz w:val="24"/>
          <w:szCs w:val="24"/>
        </w:rPr>
      </w:pPr>
    </w:p>
    <w:p w:rsidR="00CA32C4" w:rsidRPr="00235664" w:rsidRDefault="00CA32C4" w:rsidP="00CA32C4">
      <w:pPr>
        <w:pStyle w:val="PlainText"/>
        <w:jc w:val="both"/>
        <w:rPr>
          <w:rFonts w:ascii="Times New Roman" w:hAnsi="Times New Roman"/>
          <w:sz w:val="24"/>
          <w:szCs w:val="24"/>
        </w:rPr>
      </w:pPr>
      <w:r w:rsidRPr="00235664">
        <w:rPr>
          <w:rFonts w:ascii="Times New Roman" w:hAnsi="Times New Roman"/>
          <w:sz w:val="24"/>
          <w:szCs w:val="24"/>
        </w:rPr>
        <w:t>The trucks provided by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shall include an adequate supply of lubricants, spare parts, tool kit, first aid kit, fire extinguisher, torch light, drinking water, and in particular, a sufficient number of spare tires. The Service Provider shall guarantee an orderly and efficient transport operation and</w:t>
      </w:r>
      <w:r w:rsidRPr="00235664" w:rsidDel="00096778">
        <w:rPr>
          <w:rFonts w:ascii="Times New Roman" w:hAnsi="Times New Roman"/>
          <w:sz w:val="24"/>
          <w:szCs w:val="24"/>
        </w:rPr>
        <w:t xml:space="preserve"> </w:t>
      </w:r>
      <w:r w:rsidRPr="00235664">
        <w:rPr>
          <w:rFonts w:ascii="Times New Roman" w:hAnsi="Times New Roman"/>
          <w:sz w:val="24"/>
          <w:szCs w:val="24"/>
        </w:rPr>
        <w:t>is to replace the broken or unserviceable trucks immediately, in case of accidents/incidents and/or for maintenance purposes.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is to maintain regular monitoring of the technical condition of the trucks. The inspection of tires and brake system is particularly important. IOM reserves the right to inspect the trucks presented by the Service Provider, and to require a change of any truck not deemed safe or suitable for the proposed operational duties. If the trucks are not operational for any of the reasons above, IOM will consider the trucks as non-operational and shall be refused. In the event that IOM must seek a third party to replace a truck not provided by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at the scheduled time, all related costs will be charged to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and this will be applied in case of the delay in showing up upon requested.</w:t>
      </w:r>
    </w:p>
    <w:p w:rsidR="00CA32C4" w:rsidRDefault="00CA32C4" w:rsidP="00CA32C4">
      <w:pPr>
        <w:pStyle w:val="PlainText"/>
        <w:rPr>
          <w:spacing w:val="-2"/>
        </w:rPr>
      </w:pPr>
    </w:p>
    <w:p w:rsidR="00CA32C4" w:rsidRDefault="00CA32C4" w:rsidP="00CA32C4">
      <w:pPr>
        <w:pStyle w:val="PlainText"/>
        <w:rPr>
          <w:spacing w:val="-2"/>
        </w:rPr>
      </w:pPr>
    </w:p>
    <w:p w:rsidR="00CA32C4" w:rsidRDefault="00CA32C4" w:rsidP="00CA32C4">
      <w:pPr>
        <w:pStyle w:val="PlainText"/>
        <w:rPr>
          <w:spacing w:val="-2"/>
        </w:rPr>
      </w:pPr>
    </w:p>
    <w:p w:rsidR="00CA32C4" w:rsidRPr="00E42463" w:rsidRDefault="00CA32C4" w:rsidP="00CA32C4">
      <w:r w:rsidRPr="00E42463">
        <w:t>Name of Bidder: ______________________</w:t>
      </w:r>
    </w:p>
    <w:p w:rsidR="00CA32C4" w:rsidRPr="00E42463" w:rsidRDefault="00CA32C4" w:rsidP="00CA32C4">
      <w:r w:rsidRPr="00E42463">
        <w:t>Signature: ____________________________</w:t>
      </w:r>
    </w:p>
    <w:p w:rsidR="00CA32C4" w:rsidRPr="00E42463" w:rsidRDefault="00CA32C4" w:rsidP="00CA32C4"/>
    <w:p w:rsidR="00CA32C4" w:rsidRDefault="00CA32C4" w:rsidP="00CA32C4">
      <w:r w:rsidRPr="00E42463">
        <w:t>Date: _____________</w:t>
      </w:r>
    </w:p>
    <w:p w:rsidR="00CA32C4" w:rsidRDefault="00CA32C4" w:rsidP="00CA32C4">
      <w:pPr>
        <w:pStyle w:val="PlainText"/>
        <w:rPr>
          <w:spacing w:val="-2"/>
        </w:rPr>
      </w:pPr>
    </w:p>
    <w:p w:rsidR="00CA32C4" w:rsidRDefault="00CA32C4" w:rsidP="00CA32C4">
      <w:pPr>
        <w:pStyle w:val="PlainText"/>
        <w:rPr>
          <w:spacing w:val="-2"/>
        </w:rPr>
      </w:pPr>
    </w:p>
    <w:p w:rsidR="00CA32C4" w:rsidRDefault="00CA32C4" w:rsidP="00CA32C4">
      <w:pPr>
        <w:pStyle w:val="PlainText"/>
        <w:rPr>
          <w:spacing w:val="-2"/>
        </w:rPr>
      </w:pPr>
    </w:p>
    <w:p w:rsidR="00CA32C4" w:rsidRDefault="00CA32C4" w:rsidP="00CA32C4">
      <w:pPr>
        <w:pStyle w:val="PlainText"/>
        <w:rPr>
          <w:b/>
        </w:rPr>
      </w:pPr>
    </w:p>
    <w:p w:rsidR="00CA32C4" w:rsidRPr="00E42463" w:rsidRDefault="00CA32C4" w:rsidP="00CA32C4">
      <w:pPr>
        <w:pStyle w:val="PlainText"/>
        <w:jc w:val="right"/>
        <w:rPr>
          <w:rFonts w:ascii="Times New Roman" w:hAnsi="Times New Roman"/>
          <w:sz w:val="24"/>
          <w:szCs w:val="24"/>
        </w:rPr>
      </w:pPr>
      <w:r w:rsidRPr="00E42463">
        <w:rPr>
          <w:b/>
        </w:rPr>
        <w:lastRenderedPageBreak/>
        <w:t>Annex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CA32C4" w:rsidRPr="00E42463" w:rsidTr="00CA32C4">
        <w:trPr>
          <w:cantSplit/>
        </w:trPr>
        <w:tc>
          <w:tcPr>
            <w:tcW w:w="9108" w:type="dxa"/>
            <w:gridSpan w:val="2"/>
          </w:tcPr>
          <w:p w:rsidR="00CA32C4" w:rsidRPr="00E42463" w:rsidRDefault="00CA32C4" w:rsidP="00CA32C4">
            <w:pPr>
              <w:tabs>
                <w:tab w:val="left" w:pos="0"/>
              </w:tabs>
              <w:suppressAutoHyphens/>
              <w:rPr>
                <w:bCs/>
              </w:rPr>
            </w:pPr>
            <w:r w:rsidRPr="00E42463">
              <w:t xml:space="preserve">PROJECT TITLE    </w:t>
            </w:r>
            <w:r>
              <w:t xml:space="preserve">  </w:t>
            </w:r>
            <w:r w:rsidRPr="00E42463">
              <w:t xml:space="preserve">: </w:t>
            </w:r>
            <w:r w:rsidRPr="00C4288F">
              <w:t>IOM Emergency and Refugee Humanitarian Assistance Programs</w:t>
            </w:r>
          </w:p>
          <w:p w:rsidR="00CA32C4" w:rsidRPr="00E42463" w:rsidRDefault="00CA32C4" w:rsidP="00CA32C4">
            <w:pPr>
              <w:pStyle w:val="PlainText"/>
              <w:rPr>
                <w:rFonts w:ascii="Times New Roman" w:hAnsi="Times New Roman"/>
                <w:sz w:val="24"/>
                <w:szCs w:val="24"/>
              </w:rPr>
            </w:pPr>
            <w:r w:rsidRPr="00E42463">
              <w:rPr>
                <w:rFonts w:ascii="Times New Roman" w:hAnsi="Times New Roman"/>
                <w:sz w:val="24"/>
                <w:szCs w:val="24"/>
              </w:rPr>
              <w:t>Item Code</w:t>
            </w:r>
            <w:r w:rsidRPr="00E42463">
              <w:rPr>
                <w:rFonts w:ascii="Times New Roman" w:hAnsi="Times New Roman"/>
                <w:sz w:val="24"/>
                <w:szCs w:val="24"/>
              </w:rPr>
              <w:tab/>
            </w:r>
            <w:r w:rsidRPr="00E42463">
              <w:rPr>
                <w:rFonts w:ascii="Times New Roman" w:hAnsi="Times New Roman"/>
                <w:sz w:val="24"/>
                <w:szCs w:val="24"/>
              </w:rPr>
              <w:tab/>
              <w:t xml:space="preserve">: </w:t>
            </w:r>
            <w:r>
              <w:rPr>
                <w:rFonts w:ascii="Times New Roman" w:hAnsi="Times New Roman"/>
                <w:sz w:val="24"/>
                <w:szCs w:val="24"/>
              </w:rPr>
              <w:t>Truck</w:t>
            </w:r>
          </w:p>
          <w:p w:rsidR="00CA32C4" w:rsidRPr="00E42463" w:rsidRDefault="00CA32C4" w:rsidP="00CA32C4">
            <w:pPr>
              <w:pStyle w:val="PlainText"/>
              <w:rPr>
                <w:rFonts w:ascii="Times New Roman" w:hAnsi="Times New Roman"/>
                <w:b/>
                <w:sz w:val="24"/>
                <w:szCs w:val="24"/>
              </w:rPr>
            </w:pPr>
            <w:r w:rsidRPr="00E42463">
              <w:rPr>
                <w:rFonts w:ascii="Times New Roman" w:hAnsi="Times New Roman"/>
                <w:sz w:val="24"/>
                <w:szCs w:val="24"/>
              </w:rPr>
              <w:t>Item Description</w:t>
            </w:r>
            <w:r w:rsidRPr="00E42463">
              <w:rPr>
                <w:rFonts w:ascii="Times New Roman" w:hAnsi="Times New Roman"/>
                <w:sz w:val="24"/>
                <w:szCs w:val="24"/>
              </w:rPr>
              <w:tab/>
              <w:t xml:space="preserve">: </w:t>
            </w:r>
          </w:p>
        </w:tc>
      </w:tr>
      <w:tr w:rsidR="00CA32C4" w:rsidRPr="00E42463" w:rsidTr="00CA32C4">
        <w:trPr>
          <w:cantSplit/>
        </w:trPr>
        <w:tc>
          <w:tcPr>
            <w:tcW w:w="9108" w:type="dxa"/>
            <w:gridSpan w:val="2"/>
          </w:tcPr>
          <w:p w:rsidR="00CA32C4" w:rsidRPr="00E42463" w:rsidRDefault="00CA32C4" w:rsidP="00CA32C4">
            <w:pPr>
              <w:pStyle w:val="PlainText"/>
              <w:rPr>
                <w:rFonts w:ascii="Times New Roman" w:hAnsi="Times New Roman"/>
                <w:sz w:val="24"/>
                <w:szCs w:val="24"/>
              </w:rPr>
            </w:pPr>
            <w:r>
              <w:rPr>
                <w:rFonts w:ascii="Times New Roman" w:hAnsi="Times New Roman"/>
                <w:sz w:val="24"/>
                <w:szCs w:val="24"/>
              </w:rPr>
              <w:t>Brand</w:t>
            </w:r>
            <w:r w:rsidRPr="00E42463">
              <w:rPr>
                <w:rFonts w:ascii="Times New Roman" w:hAnsi="Times New Roman"/>
                <w:sz w:val="24"/>
                <w:szCs w:val="24"/>
              </w:rPr>
              <w:t xml:space="preserve"> </w:t>
            </w:r>
            <w:r w:rsidRPr="00E42463">
              <w:rPr>
                <w:rFonts w:ascii="Times New Roman" w:hAnsi="Times New Roman"/>
                <w:sz w:val="24"/>
                <w:szCs w:val="24"/>
              </w:rPr>
              <w:tab/>
              <w:t>: ________________________________________________</w:t>
            </w:r>
          </w:p>
          <w:p w:rsidR="00CA32C4" w:rsidRPr="00E42463" w:rsidRDefault="00CA32C4" w:rsidP="00CA32C4">
            <w:pPr>
              <w:pStyle w:val="PlainText"/>
              <w:rPr>
                <w:rFonts w:ascii="Times New Roman" w:hAnsi="Times New Roman"/>
                <w:sz w:val="24"/>
                <w:szCs w:val="24"/>
              </w:rPr>
            </w:pPr>
            <w:r>
              <w:rPr>
                <w:rFonts w:ascii="Times New Roman" w:hAnsi="Times New Roman"/>
                <w:sz w:val="24"/>
                <w:szCs w:val="24"/>
              </w:rPr>
              <w:t xml:space="preserve">Year    </w:t>
            </w:r>
            <w:r w:rsidRPr="00E42463">
              <w:rPr>
                <w:rFonts w:ascii="Times New Roman" w:hAnsi="Times New Roman"/>
                <w:sz w:val="24"/>
                <w:szCs w:val="24"/>
              </w:rPr>
              <w:t>: ________________________________________________</w:t>
            </w:r>
          </w:p>
          <w:p w:rsidR="00CA32C4" w:rsidRPr="00C51DC0" w:rsidRDefault="00CA32C4" w:rsidP="00CA32C4">
            <w:pPr>
              <w:pStyle w:val="PlainText"/>
              <w:rPr>
                <w:rFonts w:ascii="Times New Roman" w:hAnsi="Times New Roman"/>
                <w:sz w:val="24"/>
                <w:szCs w:val="24"/>
              </w:rPr>
            </w:pPr>
            <w:r>
              <w:rPr>
                <w:rFonts w:ascii="Times New Roman" w:hAnsi="Times New Roman"/>
                <w:sz w:val="24"/>
                <w:szCs w:val="24"/>
              </w:rPr>
              <w:t xml:space="preserve">Model </w:t>
            </w:r>
            <w:r w:rsidRPr="00E42463">
              <w:rPr>
                <w:rFonts w:ascii="Times New Roman" w:hAnsi="Times New Roman"/>
                <w:sz w:val="24"/>
                <w:szCs w:val="24"/>
              </w:rPr>
              <w:t>: ________________________________________________</w:t>
            </w:r>
          </w:p>
        </w:tc>
      </w:tr>
      <w:tr w:rsidR="00CA32C4" w:rsidRPr="00E42463" w:rsidTr="00CA32C4">
        <w:tc>
          <w:tcPr>
            <w:tcW w:w="4788" w:type="dxa"/>
          </w:tcPr>
          <w:p w:rsidR="00CA32C4" w:rsidRPr="00E42463" w:rsidRDefault="00CA32C4" w:rsidP="00CA32C4">
            <w:pPr>
              <w:pStyle w:val="PlainText"/>
              <w:jc w:val="center"/>
              <w:rPr>
                <w:rFonts w:ascii="Times New Roman" w:hAnsi="Times New Roman"/>
                <w:b/>
                <w:sz w:val="24"/>
                <w:szCs w:val="24"/>
              </w:rPr>
            </w:pPr>
            <w:r w:rsidRPr="00E42463">
              <w:rPr>
                <w:rFonts w:ascii="Times New Roman" w:hAnsi="Times New Roman"/>
                <w:b/>
                <w:sz w:val="24"/>
                <w:szCs w:val="24"/>
              </w:rPr>
              <w:t>PURCHASER'S SPECIFICATIONS</w:t>
            </w:r>
          </w:p>
        </w:tc>
        <w:tc>
          <w:tcPr>
            <w:tcW w:w="4320" w:type="dxa"/>
          </w:tcPr>
          <w:p w:rsidR="00CA32C4" w:rsidRPr="00E42463" w:rsidRDefault="00CA32C4" w:rsidP="00CA32C4">
            <w:pPr>
              <w:pStyle w:val="PlainText"/>
              <w:jc w:val="center"/>
              <w:rPr>
                <w:rFonts w:ascii="Times New Roman" w:hAnsi="Times New Roman"/>
                <w:b/>
                <w:sz w:val="24"/>
                <w:szCs w:val="24"/>
              </w:rPr>
            </w:pPr>
            <w:r w:rsidRPr="00E42463">
              <w:rPr>
                <w:rFonts w:ascii="Times New Roman" w:hAnsi="Times New Roman"/>
                <w:b/>
                <w:sz w:val="24"/>
                <w:szCs w:val="24"/>
              </w:rPr>
              <w:t>BIDDER'S SPECIFICATIONS</w:t>
            </w:r>
          </w:p>
        </w:tc>
      </w:tr>
      <w:tr w:rsidR="00CA32C4" w:rsidRPr="00E42463" w:rsidTr="00CA32C4">
        <w:tc>
          <w:tcPr>
            <w:tcW w:w="4788" w:type="dxa"/>
          </w:tcPr>
          <w:p w:rsidR="00CA32C4" w:rsidRDefault="00CA32C4" w:rsidP="00CA32C4">
            <w:pPr>
              <w:pStyle w:val="Heading2"/>
              <w:rPr>
                <w:highlight w:val="yellow"/>
              </w:rPr>
            </w:pPr>
          </w:p>
          <w:p w:rsidR="00CA32C4" w:rsidRDefault="00CA32C4" w:rsidP="00CA32C4">
            <w:pPr>
              <w:pStyle w:val="Default"/>
              <w:ind w:firstLine="360"/>
              <w:rPr>
                <w:bCs/>
                <w:sz w:val="20"/>
                <w:szCs w:val="20"/>
              </w:rPr>
            </w:pPr>
            <w:r>
              <w:rPr>
                <w:b/>
                <w:bCs/>
                <w:sz w:val="20"/>
                <w:szCs w:val="20"/>
              </w:rPr>
              <w:t xml:space="preserve">Length                    : </w:t>
            </w:r>
            <w:r>
              <w:rPr>
                <w:bCs/>
                <w:sz w:val="20"/>
                <w:szCs w:val="20"/>
              </w:rPr>
              <w:t>M</w:t>
            </w:r>
            <w:r w:rsidRPr="00D25EB4">
              <w:rPr>
                <w:bCs/>
                <w:sz w:val="20"/>
                <w:szCs w:val="20"/>
              </w:rPr>
              <w:t>in 7,2</w:t>
            </w:r>
            <w:r>
              <w:rPr>
                <w:bCs/>
                <w:sz w:val="20"/>
                <w:szCs w:val="20"/>
              </w:rPr>
              <w:t xml:space="preserve"> m</w:t>
            </w:r>
          </w:p>
          <w:p w:rsidR="00CA32C4" w:rsidRDefault="00CA32C4" w:rsidP="00CA32C4">
            <w:pPr>
              <w:pStyle w:val="Default"/>
              <w:ind w:firstLine="360"/>
              <w:rPr>
                <w:b/>
                <w:bCs/>
                <w:sz w:val="20"/>
                <w:szCs w:val="20"/>
              </w:rPr>
            </w:pPr>
          </w:p>
          <w:p w:rsidR="00CA32C4" w:rsidRDefault="00D71066" w:rsidP="00CA32C4">
            <w:pPr>
              <w:pStyle w:val="Default"/>
              <w:ind w:firstLine="360"/>
              <w:rPr>
                <w:bCs/>
                <w:sz w:val="20"/>
                <w:szCs w:val="20"/>
              </w:rPr>
            </w:pPr>
            <w:r>
              <w:rPr>
                <w:b/>
                <w:bCs/>
                <w:sz w:val="20"/>
                <w:szCs w:val="20"/>
              </w:rPr>
              <w:t>Width</w:t>
            </w:r>
            <w:r w:rsidR="00CA32C4">
              <w:rPr>
                <w:b/>
                <w:bCs/>
                <w:sz w:val="20"/>
                <w:szCs w:val="20"/>
              </w:rPr>
              <w:t xml:space="preserve">                     : </w:t>
            </w:r>
            <w:r w:rsidR="00CA32C4">
              <w:rPr>
                <w:bCs/>
                <w:sz w:val="20"/>
                <w:szCs w:val="20"/>
              </w:rPr>
              <w:t>2,45 - 2,55 m</w:t>
            </w:r>
          </w:p>
          <w:p w:rsidR="00CA32C4" w:rsidRDefault="00CA32C4" w:rsidP="00CA32C4">
            <w:pPr>
              <w:pStyle w:val="Default"/>
              <w:ind w:firstLine="360"/>
              <w:rPr>
                <w:b/>
                <w:bCs/>
                <w:sz w:val="20"/>
                <w:szCs w:val="20"/>
              </w:rPr>
            </w:pPr>
          </w:p>
          <w:p w:rsidR="00CA32C4" w:rsidRDefault="00CA32C4" w:rsidP="00CA32C4">
            <w:pPr>
              <w:pStyle w:val="Default"/>
              <w:ind w:firstLine="360"/>
              <w:rPr>
                <w:bCs/>
                <w:sz w:val="20"/>
                <w:szCs w:val="20"/>
              </w:rPr>
            </w:pPr>
            <w:r>
              <w:rPr>
                <w:b/>
                <w:bCs/>
                <w:sz w:val="20"/>
                <w:szCs w:val="20"/>
              </w:rPr>
              <w:t xml:space="preserve">Height                    : </w:t>
            </w:r>
            <w:r>
              <w:rPr>
                <w:bCs/>
                <w:sz w:val="20"/>
                <w:szCs w:val="20"/>
              </w:rPr>
              <w:t>2,70 - 3,15</w:t>
            </w:r>
            <w:r w:rsidRPr="00B018D4">
              <w:rPr>
                <w:bCs/>
                <w:sz w:val="20"/>
                <w:szCs w:val="20"/>
              </w:rPr>
              <w:t xml:space="preserve"> m</w:t>
            </w:r>
          </w:p>
          <w:p w:rsidR="00CA32C4" w:rsidRDefault="00CA32C4" w:rsidP="00CA32C4">
            <w:pPr>
              <w:pStyle w:val="Default"/>
              <w:rPr>
                <w:bCs/>
                <w:sz w:val="20"/>
                <w:szCs w:val="20"/>
              </w:rPr>
            </w:pPr>
          </w:p>
          <w:p w:rsidR="00CA32C4" w:rsidRDefault="00CA32C4" w:rsidP="00CA32C4">
            <w:pPr>
              <w:pStyle w:val="Default"/>
              <w:ind w:firstLine="360"/>
              <w:rPr>
                <w:bCs/>
                <w:sz w:val="20"/>
                <w:szCs w:val="20"/>
              </w:rPr>
            </w:pPr>
            <w:r w:rsidRPr="00B018D4">
              <w:rPr>
                <w:b/>
                <w:bCs/>
                <w:sz w:val="20"/>
                <w:szCs w:val="20"/>
              </w:rPr>
              <w:t>Payload Capacity:</w:t>
            </w:r>
            <w:r>
              <w:rPr>
                <w:b/>
                <w:bCs/>
                <w:sz w:val="20"/>
                <w:szCs w:val="20"/>
              </w:rPr>
              <w:t xml:space="preserve"> </w:t>
            </w:r>
            <w:r>
              <w:rPr>
                <w:bCs/>
                <w:sz w:val="20"/>
                <w:szCs w:val="20"/>
              </w:rPr>
              <w:t xml:space="preserve">0-15 </w:t>
            </w:r>
            <w:r w:rsidR="00D71066">
              <w:rPr>
                <w:bCs/>
                <w:sz w:val="20"/>
                <w:szCs w:val="20"/>
              </w:rPr>
              <w:t>T</w:t>
            </w:r>
            <w:r w:rsidR="00D71066" w:rsidRPr="00B018D4">
              <w:rPr>
                <w:bCs/>
                <w:sz w:val="20"/>
                <w:szCs w:val="20"/>
              </w:rPr>
              <w:t>on</w:t>
            </w:r>
            <w:r w:rsidR="00D71066">
              <w:rPr>
                <w:bCs/>
                <w:sz w:val="20"/>
                <w:szCs w:val="20"/>
              </w:rPr>
              <w:t>s</w:t>
            </w:r>
          </w:p>
          <w:p w:rsidR="00CA32C4" w:rsidRDefault="00CA32C4" w:rsidP="00CA32C4">
            <w:pPr>
              <w:pStyle w:val="Default"/>
              <w:ind w:firstLine="360"/>
              <w:rPr>
                <w:bCs/>
                <w:sz w:val="20"/>
                <w:szCs w:val="20"/>
              </w:rPr>
            </w:pPr>
          </w:p>
          <w:p w:rsidR="00CA32C4" w:rsidRDefault="00CA32C4" w:rsidP="00CA32C4">
            <w:pPr>
              <w:pStyle w:val="Default"/>
              <w:ind w:firstLine="360"/>
              <w:rPr>
                <w:bCs/>
                <w:sz w:val="20"/>
                <w:szCs w:val="20"/>
              </w:rPr>
            </w:pPr>
            <w:r w:rsidRPr="00D605D5">
              <w:rPr>
                <w:b/>
                <w:bCs/>
                <w:sz w:val="20"/>
                <w:szCs w:val="20"/>
              </w:rPr>
              <w:t xml:space="preserve">Wheel  </w:t>
            </w:r>
            <w:r>
              <w:rPr>
                <w:bCs/>
                <w:sz w:val="20"/>
                <w:szCs w:val="20"/>
              </w:rPr>
              <w:t xml:space="preserve">                  : 10 Wheeler</w:t>
            </w:r>
          </w:p>
          <w:p w:rsidR="00CA32C4" w:rsidRDefault="00CA32C4" w:rsidP="00CA32C4">
            <w:pPr>
              <w:pStyle w:val="Default"/>
              <w:ind w:firstLine="360"/>
              <w:rPr>
                <w:bCs/>
                <w:sz w:val="20"/>
                <w:szCs w:val="20"/>
              </w:rPr>
            </w:pPr>
          </w:p>
          <w:p w:rsidR="00CA32C4" w:rsidRDefault="00CA32C4" w:rsidP="00CA32C4">
            <w:pPr>
              <w:pStyle w:val="Default"/>
              <w:ind w:firstLine="360"/>
              <w:rPr>
                <w:bCs/>
                <w:sz w:val="20"/>
                <w:szCs w:val="20"/>
              </w:rPr>
            </w:pPr>
            <w:r w:rsidRPr="00D605D5">
              <w:rPr>
                <w:b/>
                <w:bCs/>
                <w:sz w:val="20"/>
                <w:szCs w:val="20"/>
              </w:rPr>
              <w:t xml:space="preserve">Axle  </w:t>
            </w:r>
            <w:r>
              <w:rPr>
                <w:bCs/>
                <w:sz w:val="20"/>
                <w:szCs w:val="20"/>
              </w:rPr>
              <w:t xml:space="preserve">                     : 3 Axles</w:t>
            </w:r>
          </w:p>
          <w:p w:rsidR="00CA32C4" w:rsidRPr="00D605D5" w:rsidRDefault="00CA32C4" w:rsidP="00CA32C4">
            <w:pPr>
              <w:pStyle w:val="Default"/>
              <w:ind w:firstLine="360"/>
              <w:rPr>
                <w:b/>
                <w:bCs/>
                <w:sz w:val="20"/>
                <w:szCs w:val="20"/>
              </w:rPr>
            </w:pPr>
          </w:p>
          <w:p w:rsidR="00CA32C4" w:rsidRDefault="00CA32C4" w:rsidP="00CA32C4">
            <w:pPr>
              <w:pStyle w:val="Default"/>
              <w:ind w:firstLine="360"/>
              <w:rPr>
                <w:bCs/>
                <w:sz w:val="20"/>
                <w:szCs w:val="20"/>
              </w:rPr>
            </w:pPr>
            <w:r w:rsidRPr="00D605D5">
              <w:rPr>
                <w:b/>
                <w:bCs/>
                <w:sz w:val="20"/>
                <w:szCs w:val="20"/>
              </w:rPr>
              <w:t>Trailer Type</w:t>
            </w:r>
            <w:r>
              <w:rPr>
                <w:bCs/>
                <w:sz w:val="20"/>
                <w:szCs w:val="20"/>
              </w:rPr>
              <w:t xml:space="preserve">         : Open Top</w:t>
            </w:r>
          </w:p>
          <w:p w:rsidR="00CA32C4" w:rsidRDefault="00CA32C4" w:rsidP="00CA32C4">
            <w:pPr>
              <w:pStyle w:val="Default"/>
              <w:ind w:firstLine="360"/>
              <w:rPr>
                <w:bCs/>
                <w:sz w:val="20"/>
                <w:szCs w:val="20"/>
              </w:rPr>
            </w:pPr>
          </w:p>
          <w:p w:rsidR="00CA32C4" w:rsidRPr="00235664" w:rsidRDefault="00CA32C4" w:rsidP="00CA32C4">
            <w:pPr>
              <w:pStyle w:val="Default"/>
              <w:ind w:firstLine="360"/>
              <w:rPr>
                <w:b/>
                <w:bCs/>
                <w:sz w:val="20"/>
                <w:szCs w:val="20"/>
              </w:rPr>
            </w:pPr>
            <w:r w:rsidRPr="00235664">
              <w:rPr>
                <w:b/>
                <w:bCs/>
                <w:sz w:val="20"/>
                <w:szCs w:val="20"/>
              </w:rPr>
              <w:t>Made of Year</w:t>
            </w:r>
            <w:r>
              <w:rPr>
                <w:b/>
                <w:bCs/>
                <w:sz w:val="20"/>
                <w:szCs w:val="20"/>
              </w:rPr>
              <w:t xml:space="preserve">       : </w:t>
            </w:r>
            <w:r w:rsidRPr="00C4288F">
              <w:rPr>
                <w:bCs/>
                <w:sz w:val="20"/>
                <w:szCs w:val="20"/>
              </w:rPr>
              <w:t>M</w:t>
            </w:r>
            <w:r>
              <w:rPr>
                <w:bCs/>
                <w:sz w:val="20"/>
                <w:szCs w:val="20"/>
              </w:rPr>
              <w:t>in 2008</w:t>
            </w:r>
          </w:p>
          <w:p w:rsidR="00CA32C4" w:rsidRDefault="00CA32C4" w:rsidP="00CA32C4">
            <w:pPr>
              <w:pStyle w:val="Default"/>
              <w:ind w:firstLine="360"/>
              <w:rPr>
                <w:b/>
                <w:bCs/>
                <w:sz w:val="20"/>
                <w:szCs w:val="20"/>
              </w:rPr>
            </w:pPr>
          </w:p>
          <w:p w:rsidR="00CA32C4" w:rsidRPr="00645DAD" w:rsidRDefault="00CA32C4" w:rsidP="00CA32C4">
            <w:pPr>
              <w:pStyle w:val="Default"/>
              <w:ind w:left="337" w:firstLine="810"/>
              <w:rPr>
                <w:b/>
                <w:highlight w:val="yellow"/>
              </w:rPr>
            </w:pPr>
          </w:p>
        </w:tc>
        <w:tc>
          <w:tcPr>
            <w:tcW w:w="4320" w:type="dxa"/>
          </w:tcPr>
          <w:p w:rsidR="00CA32C4" w:rsidRPr="00E42463" w:rsidRDefault="00CA32C4" w:rsidP="00CA32C4">
            <w:pPr>
              <w:pStyle w:val="PlainText"/>
              <w:jc w:val="center"/>
              <w:rPr>
                <w:rFonts w:ascii="Times New Roman" w:hAnsi="Times New Roman"/>
                <w:b/>
                <w:sz w:val="24"/>
                <w:szCs w:val="24"/>
              </w:rPr>
            </w:pPr>
          </w:p>
        </w:tc>
      </w:tr>
    </w:tbl>
    <w:p w:rsidR="00CA32C4" w:rsidRDefault="00CA32C4" w:rsidP="00CA32C4">
      <w:pPr>
        <w:jc w:val="center"/>
      </w:pPr>
    </w:p>
    <w:p w:rsidR="00CA32C4" w:rsidRDefault="00CA32C4" w:rsidP="00CA32C4">
      <w:pPr>
        <w:jc w:val="center"/>
      </w:pPr>
    </w:p>
    <w:p w:rsidR="00CA32C4" w:rsidRPr="00235664" w:rsidRDefault="00CA32C4" w:rsidP="00CA32C4">
      <w:pPr>
        <w:pStyle w:val="PlainText"/>
        <w:jc w:val="both"/>
        <w:rPr>
          <w:rFonts w:ascii="Times New Roman" w:hAnsi="Times New Roman"/>
          <w:sz w:val="24"/>
          <w:szCs w:val="24"/>
        </w:rPr>
      </w:pPr>
      <w:r w:rsidRPr="00235664">
        <w:rPr>
          <w:rFonts w:ascii="Times New Roman" w:hAnsi="Times New Roman"/>
          <w:sz w:val="24"/>
          <w:szCs w:val="24"/>
        </w:rPr>
        <w:t>The trucks provided by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shall include an adequate supply of lubricants, spare parts, tool kit, first aid kit, fire extinguisher, torch light, drinking water, and in particular, a sufficient number of spare tires. The Service Provider shall guarantee an orderly and efficient transport operation and</w:t>
      </w:r>
      <w:r w:rsidRPr="00235664" w:rsidDel="00096778">
        <w:rPr>
          <w:rFonts w:ascii="Times New Roman" w:hAnsi="Times New Roman"/>
          <w:sz w:val="24"/>
          <w:szCs w:val="24"/>
        </w:rPr>
        <w:t xml:space="preserve"> </w:t>
      </w:r>
      <w:r w:rsidRPr="00235664">
        <w:rPr>
          <w:rFonts w:ascii="Times New Roman" w:hAnsi="Times New Roman"/>
          <w:sz w:val="24"/>
          <w:szCs w:val="24"/>
        </w:rPr>
        <w:t>is to replace the broken or unserviceable trucks immediately, in case of accidents/incidents and/or for maintenance purposes.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is to maintain regular monitoring of the technical condition of the trucks. The inspection of tires and brake system is particularly important. IOM reserves the right to inspect the trucks presented by the Service Provider, and to require a change of any truck not deemed safe or suitable for the proposed operational duties. If the trucks are not operational for any of the reasons above, IOM will consider the trucks as non-operational and shall be refused. In the event that IOM must seek a third party to replace a truck not provided by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at the scheduled time, all related costs will be charged to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and this will be applied in case of the delay in showing up upon requested.</w:t>
      </w:r>
    </w:p>
    <w:p w:rsidR="00CA32C4" w:rsidRDefault="00CA32C4" w:rsidP="00CA32C4">
      <w:pPr>
        <w:jc w:val="center"/>
      </w:pPr>
    </w:p>
    <w:p w:rsidR="00CA32C4" w:rsidRDefault="00CA32C4" w:rsidP="00CA32C4">
      <w:pPr>
        <w:jc w:val="center"/>
      </w:pPr>
    </w:p>
    <w:p w:rsidR="00CA32C4" w:rsidRPr="00E42463" w:rsidRDefault="00CA32C4" w:rsidP="00CA32C4">
      <w:r w:rsidRPr="00E42463">
        <w:t>Name of Bidder: ______________________</w:t>
      </w:r>
    </w:p>
    <w:p w:rsidR="00CA32C4" w:rsidRPr="00E42463" w:rsidRDefault="00CA32C4" w:rsidP="00CA32C4">
      <w:r w:rsidRPr="00E42463">
        <w:t>Signature: ____________________________</w:t>
      </w:r>
    </w:p>
    <w:p w:rsidR="00CA32C4" w:rsidRPr="00E42463" w:rsidRDefault="00CA32C4" w:rsidP="00CA32C4"/>
    <w:p w:rsidR="00CA32C4" w:rsidRDefault="00CA32C4" w:rsidP="00CA32C4">
      <w:r w:rsidRPr="00E42463">
        <w:t>Date: _____________</w:t>
      </w:r>
    </w:p>
    <w:p w:rsidR="00CA32C4" w:rsidRDefault="00CA32C4" w:rsidP="00CA32C4">
      <w:pPr>
        <w:jc w:val="center"/>
      </w:pPr>
    </w:p>
    <w:p w:rsidR="00CA32C4" w:rsidRDefault="00CA32C4" w:rsidP="00CA32C4">
      <w:pPr>
        <w:jc w:val="center"/>
      </w:pPr>
    </w:p>
    <w:p w:rsidR="00CA32C4" w:rsidRDefault="00CA32C4" w:rsidP="00CA32C4">
      <w:pPr>
        <w:jc w:val="center"/>
      </w:pPr>
    </w:p>
    <w:p w:rsidR="00CA32C4" w:rsidRDefault="00CA32C4" w:rsidP="00CA32C4"/>
    <w:p w:rsidR="00CA32C4" w:rsidRDefault="00CA32C4" w:rsidP="00CA32C4"/>
    <w:p w:rsidR="00CA32C4" w:rsidRDefault="00CA32C4" w:rsidP="00CA32C4"/>
    <w:p w:rsidR="00CA32C4" w:rsidRDefault="00CA32C4" w:rsidP="00CA32C4">
      <w:pPr>
        <w:pStyle w:val="PlainText"/>
        <w:jc w:val="right"/>
      </w:pPr>
      <w:r w:rsidRPr="00C4288F">
        <w:rPr>
          <w:b/>
        </w:rPr>
        <w:t>Annex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CA32C4" w:rsidRPr="00E42463" w:rsidTr="00CA32C4">
        <w:trPr>
          <w:cantSplit/>
        </w:trPr>
        <w:tc>
          <w:tcPr>
            <w:tcW w:w="9108" w:type="dxa"/>
            <w:gridSpan w:val="2"/>
          </w:tcPr>
          <w:p w:rsidR="00CA32C4" w:rsidRPr="00E42463" w:rsidRDefault="00CA32C4" w:rsidP="00CA32C4">
            <w:pPr>
              <w:tabs>
                <w:tab w:val="left" w:pos="0"/>
              </w:tabs>
              <w:suppressAutoHyphens/>
              <w:rPr>
                <w:bCs/>
              </w:rPr>
            </w:pPr>
            <w:r w:rsidRPr="00E42463">
              <w:t xml:space="preserve">PROJECT TITLE    </w:t>
            </w:r>
            <w:r>
              <w:t xml:space="preserve">  </w:t>
            </w:r>
            <w:r w:rsidRPr="00E42463">
              <w:t xml:space="preserve"> : </w:t>
            </w:r>
            <w:r w:rsidRPr="00C4288F">
              <w:t>IOM Emergency and Refugee Humanitarian Assistance Programs</w:t>
            </w:r>
          </w:p>
          <w:p w:rsidR="00CA32C4" w:rsidRPr="00E42463" w:rsidRDefault="00CA32C4" w:rsidP="00CA32C4">
            <w:pPr>
              <w:pStyle w:val="PlainText"/>
              <w:rPr>
                <w:rFonts w:ascii="Times New Roman" w:hAnsi="Times New Roman"/>
                <w:sz w:val="24"/>
                <w:szCs w:val="24"/>
              </w:rPr>
            </w:pPr>
            <w:r w:rsidRPr="00E42463">
              <w:rPr>
                <w:rFonts w:ascii="Times New Roman" w:hAnsi="Times New Roman"/>
                <w:sz w:val="24"/>
                <w:szCs w:val="24"/>
              </w:rPr>
              <w:t>Item Code</w:t>
            </w:r>
            <w:r w:rsidRPr="00E42463">
              <w:rPr>
                <w:rFonts w:ascii="Times New Roman" w:hAnsi="Times New Roman"/>
                <w:sz w:val="24"/>
                <w:szCs w:val="24"/>
              </w:rPr>
              <w:tab/>
            </w:r>
            <w:r w:rsidRPr="00E42463">
              <w:rPr>
                <w:rFonts w:ascii="Times New Roman" w:hAnsi="Times New Roman"/>
                <w:sz w:val="24"/>
                <w:szCs w:val="24"/>
              </w:rPr>
              <w:tab/>
              <w:t xml:space="preserve">: </w:t>
            </w:r>
            <w:r w:rsidR="008F1882">
              <w:rPr>
                <w:rFonts w:ascii="Times New Roman" w:hAnsi="Times New Roman"/>
                <w:sz w:val="24"/>
                <w:szCs w:val="24"/>
              </w:rPr>
              <w:t>Semi-</w:t>
            </w:r>
            <w:r>
              <w:rPr>
                <w:rFonts w:ascii="Times New Roman" w:hAnsi="Times New Roman"/>
                <w:sz w:val="24"/>
                <w:szCs w:val="24"/>
              </w:rPr>
              <w:t>Trailer</w:t>
            </w:r>
          </w:p>
          <w:p w:rsidR="00CA32C4" w:rsidRPr="00E42463" w:rsidRDefault="00CA32C4" w:rsidP="00CA32C4">
            <w:pPr>
              <w:pStyle w:val="PlainText"/>
              <w:rPr>
                <w:rFonts w:ascii="Times New Roman" w:hAnsi="Times New Roman"/>
                <w:b/>
                <w:sz w:val="24"/>
                <w:szCs w:val="24"/>
              </w:rPr>
            </w:pPr>
            <w:r w:rsidRPr="00E42463">
              <w:rPr>
                <w:rFonts w:ascii="Times New Roman" w:hAnsi="Times New Roman"/>
                <w:sz w:val="24"/>
                <w:szCs w:val="24"/>
              </w:rPr>
              <w:t>Item Description</w:t>
            </w:r>
            <w:r w:rsidRPr="00E42463">
              <w:rPr>
                <w:rFonts w:ascii="Times New Roman" w:hAnsi="Times New Roman"/>
                <w:sz w:val="24"/>
                <w:szCs w:val="24"/>
              </w:rPr>
              <w:tab/>
              <w:t xml:space="preserve">: </w:t>
            </w:r>
          </w:p>
        </w:tc>
      </w:tr>
      <w:tr w:rsidR="00CA32C4" w:rsidRPr="00E42463" w:rsidTr="00CA32C4">
        <w:trPr>
          <w:cantSplit/>
        </w:trPr>
        <w:tc>
          <w:tcPr>
            <w:tcW w:w="9108" w:type="dxa"/>
            <w:gridSpan w:val="2"/>
          </w:tcPr>
          <w:p w:rsidR="00CA32C4" w:rsidRPr="00E42463" w:rsidRDefault="00CA32C4" w:rsidP="00CA32C4">
            <w:pPr>
              <w:pStyle w:val="PlainText"/>
              <w:rPr>
                <w:rFonts w:ascii="Times New Roman" w:hAnsi="Times New Roman"/>
                <w:sz w:val="24"/>
                <w:szCs w:val="24"/>
              </w:rPr>
            </w:pPr>
            <w:r>
              <w:rPr>
                <w:rFonts w:ascii="Times New Roman" w:hAnsi="Times New Roman"/>
                <w:sz w:val="24"/>
                <w:szCs w:val="24"/>
              </w:rPr>
              <w:t>Brand</w:t>
            </w:r>
            <w:r w:rsidRPr="00E42463">
              <w:rPr>
                <w:rFonts w:ascii="Times New Roman" w:hAnsi="Times New Roman"/>
                <w:sz w:val="24"/>
                <w:szCs w:val="24"/>
              </w:rPr>
              <w:t xml:space="preserve"> </w:t>
            </w:r>
            <w:r w:rsidRPr="00E42463">
              <w:rPr>
                <w:rFonts w:ascii="Times New Roman" w:hAnsi="Times New Roman"/>
                <w:sz w:val="24"/>
                <w:szCs w:val="24"/>
              </w:rPr>
              <w:tab/>
              <w:t>: ________________________________________________</w:t>
            </w:r>
          </w:p>
          <w:p w:rsidR="00CA32C4" w:rsidRPr="00E42463" w:rsidRDefault="00CA32C4" w:rsidP="00CA32C4">
            <w:pPr>
              <w:pStyle w:val="PlainText"/>
              <w:rPr>
                <w:rFonts w:ascii="Times New Roman" w:hAnsi="Times New Roman"/>
                <w:sz w:val="24"/>
                <w:szCs w:val="24"/>
              </w:rPr>
            </w:pPr>
            <w:r>
              <w:rPr>
                <w:rFonts w:ascii="Times New Roman" w:hAnsi="Times New Roman"/>
                <w:sz w:val="24"/>
                <w:szCs w:val="24"/>
              </w:rPr>
              <w:t xml:space="preserve">Year    </w:t>
            </w:r>
            <w:r w:rsidRPr="00E42463">
              <w:rPr>
                <w:rFonts w:ascii="Times New Roman" w:hAnsi="Times New Roman"/>
                <w:sz w:val="24"/>
                <w:szCs w:val="24"/>
              </w:rPr>
              <w:t>: ________________________________________________</w:t>
            </w:r>
          </w:p>
          <w:p w:rsidR="00CA32C4" w:rsidRPr="00E42463" w:rsidRDefault="00CA32C4" w:rsidP="00CA32C4">
            <w:pPr>
              <w:pStyle w:val="PlainText"/>
              <w:rPr>
                <w:rFonts w:ascii="Times New Roman" w:hAnsi="Times New Roman"/>
                <w:b/>
                <w:sz w:val="24"/>
                <w:szCs w:val="24"/>
              </w:rPr>
            </w:pPr>
            <w:r>
              <w:rPr>
                <w:rFonts w:ascii="Times New Roman" w:hAnsi="Times New Roman"/>
                <w:sz w:val="24"/>
                <w:szCs w:val="24"/>
              </w:rPr>
              <w:t xml:space="preserve">Model </w:t>
            </w:r>
            <w:r w:rsidRPr="00E42463">
              <w:rPr>
                <w:rFonts w:ascii="Times New Roman" w:hAnsi="Times New Roman"/>
                <w:sz w:val="24"/>
                <w:szCs w:val="24"/>
              </w:rPr>
              <w:t>: ________________________________________________</w:t>
            </w:r>
          </w:p>
        </w:tc>
      </w:tr>
      <w:tr w:rsidR="00CA32C4" w:rsidRPr="00E42463" w:rsidTr="00CA32C4">
        <w:tc>
          <w:tcPr>
            <w:tcW w:w="4788" w:type="dxa"/>
          </w:tcPr>
          <w:p w:rsidR="00CA32C4" w:rsidRPr="00E42463" w:rsidRDefault="00CA32C4" w:rsidP="00CA32C4">
            <w:pPr>
              <w:pStyle w:val="PlainText"/>
              <w:jc w:val="center"/>
              <w:rPr>
                <w:rFonts w:ascii="Times New Roman" w:hAnsi="Times New Roman"/>
                <w:b/>
                <w:sz w:val="24"/>
                <w:szCs w:val="24"/>
              </w:rPr>
            </w:pPr>
            <w:r w:rsidRPr="00E42463">
              <w:rPr>
                <w:rFonts w:ascii="Times New Roman" w:hAnsi="Times New Roman"/>
                <w:b/>
                <w:sz w:val="24"/>
                <w:szCs w:val="24"/>
              </w:rPr>
              <w:t>PURCHASER'S SPECIFICATIONS</w:t>
            </w:r>
          </w:p>
        </w:tc>
        <w:tc>
          <w:tcPr>
            <w:tcW w:w="4320" w:type="dxa"/>
          </w:tcPr>
          <w:p w:rsidR="00CA32C4" w:rsidRPr="00E42463" w:rsidRDefault="00CA32C4" w:rsidP="00CA32C4">
            <w:pPr>
              <w:pStyle w:val="PlainText"/>
              <w:jc w:val="center"/>
              <w:rPr>
                <w:rFonts w:ascii="Times New Roman" w:hAnsi="Times New Roman"/>
                <w:b/>
                <w:sz w:val="24"/>
                <w:szCs w:val="24"/>
              </w:rPr>
            </w:pPr>
            <w:r w:rsidRPr="00E42463">
              <w:rPr>
                <w:rFonts w:ascii="Times New Roman" w:hAnsi="Times New Roman"/>
                <w:b/>
                <w:sz w:val="24"/>
                <w:szCs w:val="24"/>
              </w:rPr>
              <w:t>BIDDER'S SPECIFICATIONS</w:t>
            </w:r>
          </w:p>
        </w:tc>
      </w:tr>
      <w:tr w:rsidR="00CA32C4" w:rsidRPr="00E42463" w:rsidTr="00CA32C4">
        <w:tc>
          <w:tcPr>
            <w:tcW w:w="4788" w:type="dxa"/>
          </w:tcPr>
          <w:p w:rsidR="00CA32C4" w:rsidRDefault="00CA32C4" w:rsidP="00CA32C4">
            <w:pPr>
              <w:pStyle w:val="Heading2"/>
              <w:rPr>
                <w:highlight w:val="yellow"/>
              </w:rPr>
            </w:pPr>
          </w:p>
          <w:p w:rsidR="00CA32C4" w:rsidRDefault="00CA32C4" w:rsidP="00CA32C4">
            <w:pPr>
              <w:pStyle w:val="Default"/>
              <w:ind w:firstLine="360"/>
              <w:rPr>
                <w:bCs/>
                <w:sz w:val="20"/>
                <w:szCs w:val="20"/>
              </w:rPr>
            </w:pPr>
            <w:r>
              <w:rPr>
                <w:b/>
                <w:bCs/>
                <w:sz w:val="20"/>
                <w:szCs w:val="20"/>
              </w:rPr>
              <w:t xml:space="preserve">Length                    </w:t>
            </w:r>
            <w:r w:rsidRPr="008F1882">
              <w:rPr>
                <w:bCs/>
                <w:sz w:val="20"/>
                <w:szCs w:val="20"/>
              </w:rPr>
              <w:t xml:space="preserve">: </w:t>
            </w:r>
            <w:r>
              <w:rPr>
                <w:bCs/>
                <w:sz w:val="20"/>
                <w:szCs w:val="20"/>
              </w:rPr>
              <w:t>M</w:t>
            </w:r>
            <w:r w:rsidRPr="00D25EB4">
              <w:rPr>
                <w:bCs/>
                <w:sz w:val="20"/>
                <w:szCs w:val="20"/>
              </w:rPr>
              <w:t xml:space="preserve">in </w:t>
            </w:r>
            <w:r>
              <w:rPr>
                <w:bCs/>
                <w:sz w:val="20"/>
                <w:szCs w:val="20"/>
              </w:rPr>
              <w:t>13 m</w:t>
            </w:r>
          </w:p>
          <w:p w:rsidR="00CA32C4" w:rsidRDefault="00CA32C4" w:rsidP="00CA32C4">
            <w:pPr>
              <w:pStyle w:val="Default"/>
              <w:ind w:firstLine="360"/>
              <w:rPr>
                <w:b/>
                <w:bCs/>
                <w:sz w:val="20"/>
                <w:szCs w:val="20"/>
              </w:rPr>
            </w:pPr>
          </w:p>
          <w:p w:rsidR="00CA32C4" w:rsidRDefault="00D71066" w:rsidP="00CA32C4">
            <w:pPr>
              <w:pStyle w:val="Default"/>
              <w:ind w:firstLine="360"/>
              <w:rPr>
                <w:bCs/>
                <w:sz w:val="20"/>
                <w:szCs w:val="20"/>
              </w:rPr>
            </w:pPr>
            <w:r>
              <w:rPr>
                <w:b/>
                <w:bCs/>
                <w:sz w:val="20"/>
                <w:szCs w:val="20"/>
              </w:rPr>
              <w:t>Width</w:t>
            </w:r>
            <w:r w:rsidR="00CA32C4">
              <w:rPr>
                <w:b/>
                <w:bCs/>
                <w:sz w:val="20"/>
                <w:szCs w:val="20"/>
              </w:rPr>
              <w:t xml:space="preserve">                     </w:t>
            </w:r>
            <w:r w:rsidR="00CA32C4" w:rsidRPr="008F1882">
              <w:rPr>
                <w:bCs/>
                <w:sz w:val="20"/>
                <w:szCs w:val="20"/>
              </w:rPr>
              <w:t xml:space="preserve">: </w:t>
            </w:r>
            <w:r w:rsidR="00CA32C4">
              <w:rPr>
                <w:bCs/>
                <w:sz w:val="20"/>
                <w:szCs w:val="20"/>
              </w:rPr>
              <w:t>2,45 - 2,55 m</w:t>
            </w:r>
          </w:p>
          <w:p w:rsidR="00CA32C4" w:rsidRDefault="00CA32C4" w:rsidP="00CA32C4">
            <w:pPr>
              <w:pStyle w:val="Default"/>
              <w:ind w:firstLine="360"/>
              <w:rPr>
                <w:b/>
                <w:bCs/>
                <w:sz w:val="20"/>
                <w:szCs w:val="20"/>
              </w:rPr>
            </w:pPr>
          </w:p>
          <w:p w:rsidR="00CA32C4" w:rsidRDefault="00CA32C4" w:rsidP="00CA32C4">
            <w:pPr>
              <w:pStyle w:val="Default"/>
              <w:ind w:firstLine="360"/>
              <w:rPr>
                <w:bCs/>
                <w:sz w:val="20"/>
                <w:szCs w:val="20"/>
              </w:rPr>
            </w:pPr>
            <w:r>
              <w:rPr>
                <w:b/>
                <w:bCs/>
                <w:sz w:val="20"/>
                <w:szCs w:val="20"/>
              </w:rPr>
              <w:t xml:space="preserve">Height                    </w:t>
            </w:r>
            <w:r w:rsidRPr="008F1882">
              <w:rPr>
                <w:bCs/>
                <w:sz w:val="20"/>
                <w:szCs w:val="20"/>
              </w:rPr>
              <w:t xml:space="preserve">: </w:t>
            </w:r>
            <w:r>
              <w:rPr>
                <w:bCs/>
                <w:sz w:val="20"/>
                <w:szCs w:val="20"/>
              </w:rPr>
              <w:t>2,70 - 3,15</w:t>
            </w:r>
            <w:r w:rsidRPr="00B018D4">
              <w:rPr>
                <w:bCs/>
                <w:sz w:val="20"/>
                <w:szCs w:val="20"/>
              </w:rPr>
              <w:t xml:space="preserve"> m</w:t>
            </w:r>
          </w:p>
          <w:p w:rsidR="00CA32C4" w:rsidRDefault="00CA32C4" w:rsidP="00CA32C4">
            <w:pPr>
              <w:pStyle w:val="Default"/>
              <w:rPr>
                <w:bCs/>
                <w:sz w:val="20"/>
                <w:szCs w:val="20"/>
              </w:rPr>
            </w:pPr>
          </w:p>
          <w:p w:rsidR="00CA32C4" w:rsidRDefault="00CA32C4" w:rsidP="00CA32C4">
            <w:pPr>
              <w:pStyle w:val="Default"/>
              <w:ind w:firstLine="360"/>
              <w:rPr>
                <w:bCs/>
                <w:sz w:val="20"/>
                <w:szCs w:val="20"/>
              </w:rPr>
            </w:pPr>
            <w:r w:rsidRPr="00B018D4">
              <w:rPr>
                <w:b/>
                <w:bCs/>
                <w:sz w:val="20"/>
                <w:szCs w:val="20"/>
              </w:rPr>
              <w:t>Payload Capacity</w:t>
            </w:r>
            <w:r>
              <w:rPr>
                <w:b/>
                <w:bCs/>
                <w:sz w:val="20"/>
                <w:szCs w:val="20"/>
              </w:rPr>
              <w:t xml:space="preserve"> </w:t>
            </w:r>
            <w:r w:rsidRPr="008F1882">
              <w:rPr>
                <w:bCs/>
                <w:sz w:val="20"/>
                <w:szCs w:val="20"/>
              </w:rPr>
              <w:t xml:space="preserve">: </w:t>
            </w:r>
            <w:r>
              <w:rPr>
                <w:bCs/>
                <w:sz w:val="20"/>
                <w:szCs w:val="20"/>
              </w:rPr>
              <w:t xml:space="preserve">0-25 </w:t>
            </w:r>
            <w:r w:rsidR="00D71066">
              <w:rPr>
                <w:bCs/>
                <w:sz w:val="20"/>
                <w:szCs w:val="20"/>
              </w:rPr>
              <w:t>T</w:t>
            </w:r>
            <w:r w:rsidR="00D71066" w:rsidRPr="00B018D4">
              <w:rPr>
                <w:bCs/>
                <w:sz w:val="20"/>
                <w:szCs w:val="20"/>
              </w:rPr>
              <w:t>on</w:t>
            </w:r>
            <w:r w:rsidR="00D71066">
              <w:rPr>
                <w:bCs/>
                <w:sz w:val="20"/>
                <w:szCs w:val="20"/>
              </w:rPr>
              <w:t>s</w:t>
            </w:r>
          </w:p>
          <w:p w:rsidR="00CA32C4" w:rsidRDefault="00CA32C4" w:rsidP="00CA32C4">
            <w:pPr>
              <w:pStyle w:val="Default"/>
              <w:ind w:firstLine="360"/>
              <w:rPr>
                <w:bCs/>
                <w:sz w:val="20"/>
                <w:szCs w:val="20"/>
              </w:rPr>
            </w:pPr>
          </w:p>
          <w:p w:rsidR="00CA32C4" w:rsidRDefault="00CA32C4" w:rsidP="00CA32C4">
            <w:pPr>
              <w:pStyle w:val="Default"/>
              <w:ind w:firstLine="360"/>
              <w:rPr>
                <w:bCs/>
                <w:sz w:val="20"/>
                <w:szCs w:val="20"/>
              </w:rPr>
            </w:pPr>
            <w:r w:rsidRPr="00D605D5">
              <w:rPr>
                <w:b/>
                <w:bCs/>
                <w:sz w:val="20"/>
                <w:szCs w:val="20"/>
              </w:rPr>
              <w:t xml:space="preserve">Wheel  </w:t>
            </w:r>
            <w:r>
              <w:rPr>
                <w:bCs/>
                <w:sz w:val="20"/>
                <w:szCs w:val="20"/>
              </w:rPr>
              <w:t xml:space="preserve">                  : 12-20 Wheeler</w:t>
            </w:r>
          </w:p>
          <w:p w:rsidR="00CA32C4" w:rsidRDefault="00CA32C4" w:rsidP="00CA32C4">
            <w:pPr>
              <w:pStyle w:val="Default"/>
              <w:ind w:firstLine="360"/>
              <w:rPr>
                <w:bCs/>
                <w:sz w:val="20"/>
                <w:szCs w:val="20"/>
              </w:rPr>
            </w:pPr>
          </w:p>
          <w:p w:rsidR="00CA32C4" w:rsidRDefault="00CA32C4" w:rsidP="00CA32C4">
            <w:pPr>
              <w:pStyle w:val="Default"/>
              <w:ind w:firstLine="360"/>
              <w:rPr>
                <w:bCs/>
                <w:sz w:val="20"/>
                <w:szCs w:val="20"/>
              </w:rPr>
            </w:pPr>
            <w:r w:rsidRPr="00D605D5">
              <w:rPr>
                <w:b/>
                <w:bCs/>
                <w:sz w:val="20"/>
                <w:szCs w:val="20"/>
              </w:rPr>
              <w:t xml:space="preserve">Axle  </w:t>
            </w:r>
            <w:r>
              <w:rPr>
                <w:bCs/>
                <w:sz w:val="20"/>
                <w:szCs w:val="20"/>
              </w:rPr>
              <w:t xml:space="preserve">                     : Min 4 Axles</w:t>
            </w:r>
          </w:p>
          <w:p w:rsidR="00CA32C4" w:rsidRPr="00D605D5" w:rsidRDefault="00CA32C4" w:rsidP="00CA32C4">
            <w:pPr>
              <w:pStyle w:val="Default"/>
              <w:ind w:firstLine="360"/>
              <w:rPr>
                <w:b/>
                <w:bCs/>
                <w:sz w:val="20"/>
                <w:szCs w:val="20"/>
              </w:rPr>
            </w:pPr>
          </w:p>
          <w:p w:rsidR="00CA32C4" w:rsidRDefault="00CA32C4" w:rsidP="00CA32C4">
            <w:pPr>
              <w:pStyle w:val="Default"/>
              <w:ind w:firstLine="360"/>
              <w:rPr>
                <w:bCs/>
                <w:sz w:val="20"/>
                <w:szCs w:val="20"/>
              </w:rPr>
            </w:pPr>
            <w:r w:rsidRPr="00D605D5">
              <w:rPr>
                <w:b/>
                <w:bCs/>
                <w:sz w:val="20"/>
                <w:szCs w:val="20"/>
              </w:rPr>
              <w:t>Trailer Type</w:t>
            </w:r>
            <w:r>
              <w:rPr>
                <w:bCs/>
                <w:sz w:val="20"/>
                <w:szCs w:val="20"/>
              </w:rPr>
              <w:t xml:space="preserve">         : Box Trailer</w:t>
            </w:r>
          </w:p>
          <w:p w:rsidR="00CA32C4" w:rsidRDefault="00CA32C4" w:rsidP="00CA32C4">
            <w:pPr>
              <w:pStyle w:val="Default"/>
              <w:ind w:firstLine="360"/>
              <w:rPr>
                <w:bCs/>
                <w:sz w:val="20"/>
                <w:szCs w:val="20"/>
              </w:rPr>
            </w:pPr>
          </w:p>
          <w:p w:rsidR="00CA32C4" w:rsidRPr="00235664" w:rsidRDefault="00CA32C4" w:rsidP="00CA32C4">
            <w:pPr>
              <w:pStyle w:val="Default"/>
              <w:ind w:firstLine="360"/>
              <w:rPr>
                <w:b/>
                <w:bCs/>
                <w:sz w:val="20"/>
                <w:szCs w:val="20"/>
              </w:rPr>
            </w:pPr>
            <w:r w:rsidRPr="00235664">
              <w:rPr>
                <w:b/>
                <w:bCs/>
                <w:sz w:val="20"/>
                <w:szCs w:val="20"/>
              </w:rPr>
              <w:t>Made of Year</w:t>
            </w:r>
            <w:r>
              <w:rPr>
                <w:b/>
                <w:bCs/>
                <w:sz w:val="20"/>
                <w:szCs w:val="20"/>
              </w:rPr>
              <w:t xml:space="preserve">       </w:t>
            </w:r>
            <w:r w:rsidRPr="008F1882">
              <w:rPr>
                <w:bCs/>
                <w:sz w:val="20"/>
                <w:szCs w:val="20"/>
              </w:rPr>
              <w:t xml:space="preserve">: </w:t>
            </w:r>
            <w:r>
              <w:rPr>
                <w:bCs/>
                <w:sz w:val="20"/>
                <w:szCs w:val="20"/>
              </w:rPr>
              <w:t>Min 2008</w:t>
            </w:r>
          </w:p>
          <w:p w:rsidR="00CA32C4" w:rsidRPr="00645DAD" w:rsidRDefault="00CA32C4" w:rsidP="00CA32C4">
            <w:pPr>
              <w:pStyle w:val="Default"/>
              <w:ind w:left="337" w:firstLine="810"/>
              <w:rPr>
                <w:b/>
                <w:highlight w:val="yellow"/>
              </w:rPr>
            </w:pPr>
          </w:p>
        </w:tc>
        <w:tc>
          <w:tcPr>
            <w:tcW w:w="4320" w:type="dxa"/>
          </w:tcPr>
          <w:p w:rsidR="00CA32C4" w:rsidRPr="00E42463" w:rsidRDefault="00CA32C4" w:rsidP="00CA32C4">
            <w:pPr>
              <w:pStyle w:val="PlainText"/>
              <w:jc w:val="center"/>
              <w:rPr>
                <w:rFonts w:ascii="Times New Roman" w:hAnsi="Times New Roman"/>
                <w:b/>
                <w:sz w:val="24"/>
                <w:szCs w:val="24"/>
              </w:rPr>
            </w:pPr>
          </w:p>
        </w:tc>
      </w:tr>
    </w:tbl>
    <w:p w:rsidR="00CA32C4" w:rsidRDefault="00CA32C4" w:rsidP="00CA32C4">
      <w:pPr>
        <w:jc w:val="center"/>
      </w:pPr>
    </w:p>
    <w:p w:rsidR="00CA32C4" w:rsidRDefault="00CA32C4" w:rsidP="00CA32C4">
      <w:pPr>
        <w:jc w:val="center"/>
      </w:pPr>
    </w:p>
    <w:p w:rsidR="00CA32C4" w:rsidRPr="00235664" w:rsidRDefault="00CA32C4" w:rsidP="00CA32C4">
      <w:pPr>
        <w:pStyle w:val="PlainText"/>
        <w:jc w:val="both"/>
        <w:rPr>
          <w:rFonts w:ascii="Times New Roman" w:hAnsi="Times New Roman"/>
          <w:sz w:val="24"/>
          <w:szCs w:val="24"/>
        </w:rPr>
      </w:pPr>
      <w:r w:rsidRPr="00235664">
        <w:rPr>
          <w:rFonts w:ascii="Times New Roman" w:hAnsi="Times New Roman"/>
          <w:sz w:val="24"/>
          <w:szCs w:val="24"/>
        </w:rPr>
        <w:t>The trucks provided by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shall include an adequate supply of lubricants, spare parts, tool kit, first aid kit, fire extinguisher, torch light, drinking water, and in particular, a sufficient number of spare tires. The Service Provider shall guarantee an orderly and efficient transport operation and</w:t>
      </w:r>
      <w:r w:rsidRPr="00235664" w:rsidDel="00096778">
        <w:rPr>
          <w:rFonts w:ascii="Times New Roman" w:hAnsi="Times New Roman"/>
          <w:sz w:val="24"/>
          <w:szCs w:val="24"/>
        </w:rPr>
        <w:t xml:space="preserve"> </w:t>
      </w:r>
      <w:r w:rsidRPr="00235664">
        <w:rPr>
          <w:rFonts w:ascii="Times New Roman" w:hAnsi="Times New Roman"/>
          <w:sz w:val="24"/>
          <w:szCs w:val="24"/>
        </w:rPr>
        <w:t>is to replace the broken or unserviceable trucks immediately, in case of accidents/incidents and/or for maintenance purposes.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is to maintain regular monitoring of the technical condition of the trucks. The inspection of tires and brake system is particularly important. IOM reserves the right to inspect the trucks presented by the Service Provider, and to require a change of any truck not deemed safe or suitable for the proposed operational duties. If the trucks are not operational for any of the reasons above, IOM will consider the trucks as non-operational and shall be refused. In the event that IOM must seek a third party to replace a truck not provided by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at the scheduled time, all related costs will be charged to the Service Provider</w:t>
      </w:r>
      <w:r w:rsidRPr="00235664" w:rsidDel="00096778">
        <w:rPr>
          <w:rFonts w:ascii="Times New Roman" w:hAnsi="Times New Roman"/>
          <w:sz w:val="24"/>
          <w:szCs w:val="24"/>
        </w:rPr>
        <w:t xml:space="preserve"> </w:t>
      </w:r>
      <w:r w:rsidRPr="00235664">
        <w:rPr>
          <w:rFonts w:ascii="Times New Roman" w:hAnsi="Times New Roman"/>
          <w:sz w:val="24"/>
          <w:szCs w:val="24"/>
        </w:rPr>
        <w:t>and this will be applied in case of the delay in showing up upon requested.</w:t>
      </w:r>
    </w:p>
    <w:p w:rsidR="00CA32C4" w:rsidRPr="00E42463" w:rsidRDefault="00CA32C4" w:rsidP="00CA32C4">
      <w:pPr>
        <w:jc w:val="center"/>
      </w:pPr>
    </w:p>
    <w:p w:rsidR="00CA32C4" w:rsidRPr="00E42463" w:rsidRDefault="00CA32C4" w:rsidP="00CA32C4">
      <w:r w:rsidRPr="00E42463">
        <w:t>Name of Bidder: ______________________</w:t>
      </w:r>
    </w:p>
    <w:p w:rsidR="00CA32C4" w:rsidRPr="00E42463" w:rsidRDefault="00CA32C4" w:rsidP="00CA32C4">
      <w:r w:rsidRPr="00E42463">
        <w:t>Signature: ____________________________</w:t>
      </w:r>
    </w:p>
    <w:p w:rsidR="00CA32C4" w:rsidRPr="00E42463" w:rsidRDefault="00CA32C4" w:rsidP="00CA32C4"/>
    <w:p w:rsidR="00CA32C4" w:rsidRDefault="00CA32C4" w:rsidP="00CA32C4">
      <w:r w:rsidRPr="00E42463">
        <w:t>Date: _____________</w:t>
      </w:r>
    </w:p>
    <w:p w:rsidR="00CA32C4" w:rsidRDefault="00CA32C4" w:rsidP="00CA32C4"/>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6620BB" w:rsidRDefault="006620BB">
      <w:pPr>
        <w:pStyle w:val="Heading1"/>
        <w:rPr>
          <w:sz w:val="24"/>
          <w:szCs w:val="24"/>
        </w:rPr>
      </w:pPr>
    </w:p>
    <w:p w:rsidR="00305AA3" w:rsidRPr="00E42463" w:rsidRDefault="00305AA3">
      <w:pPr>
        <w:pStyle w:val="Heading1"/>
        <w:rPr>
          <w:sz w:val="24"/>
          <w:szCs w:val="24"/>
        </w:rPr>
        <w:sectPr w:rsidR="00305AA3" w:rsidRPr="00E42463">
          <w:headerReference w:type="default" r:id="rId25"/>
          <w:pgSz w:w="11909" w:h="16834" w:code="1"/>
          <w:pgMar w:top="1440" w:right="1440" w:bottom="1440" w:left="1800" w:header="720" w:footer="720" w:gutter="0"/>
          <w:cols w:space="720"/>
          <w:noEndnote/>
        </w:sectPr>
      </w:pPr>
      <w:r w:rsidRPr="00E42463">
        <w:rPr>
          <w:sz w:val="24"/>
          <w:szCs w:val="24"/>
        </w:rPr>
        <w:t>Section I</w:t>
      </w:r>
      <w:r w:rsidR="0089628A" w:rsidRPr="00E42463">
        <w:rPr>
          <w:sz w:val="24"/>
          <w:szCs w:val="24"/>
        </w:rPr>
        <w:t>V</w:t>
      </w:r>
      <w:r w:rsidRPr="00E42463">
        <w:rPr>
          <w:sz w:val="24"/>
          <w:szCs w:val="24"/>
        </w:rPr>
        <w:t xml:space="preserve">.  </w:t>
      </w:r>
      <w:bookmarkEnd w:id="389"/>
      <w:bookmarkEnd w:id="390"/>
      <w:bookmarkEnd w:id="391"/>
      <w:bookmarkEnd w:id="392"/>
      <w:bookmarkEnd w:id="393"/>
      <w:bookmarkEnd w:id="394"/>
      <w:bookmarkEnd w:id="395"/>
      <w:bookmarkEnd w:id="396"/>
      <w:bookmarkEnd w:id="397"/>
      <w:bookmarkEnd w:id="398"/>
      <w:bookmarkEnd w:id="399"/>
      <w:bookmarkEnd w:id="400"/>
      <w:bookmarkEnd w:id="401"/>
      <w:r w:rsidR="006400F1" w:rsidRPr="00E42463">
        <w:rPr>
          <w:sz w:val="24"/>
          <w:szCs w:val="24"/>
        </w:rPr>
        <w:t>Agreement</w:t>
      </w:r>
      <w:r w:rsidR="00BC33D5" w:rsidRPr="00E42463">
        <w:rPr>
          <w:sz w:val="24"/>
          <w:szCs w:val="24"/>
        </w:rPr>
        <w:t xml:space="preserve"> for </w:t>
      </w:r>
      <w:r w:rsidR="000524E9">
        <w:rPr>
          <w:sz w:val="24"/>
          <w:szCs w:val="24"/>
        </w:rPr>
        <w:t>the Transportation of Goods</w:t>
      </w:r>
    </w:p>
    <w:p w:rsidR="006400F1" w:rsidRPr="004A0DDC" w:rsidRDefault="006400F1" w:rsidP="006400F1">
      <w:pPr>
        <w:suppressAutoHyphens/>
        <w:jc w:val="both"/>
        <w:rPr>
          <w:sz w:val="22"/>
          <w:szCs w:val="22"/>
          <w:lang w:val="en-GB"/>
        </w:rPr>
      </w:pPr>
      <w:bookmarkStart w:id="403" w:name="OLE_LINK9"/>
      <w:bookmarkEnd w:id="402"/>
    </w:p>
    <w:bookmarkEnd w:id="403"/>
    <w:p w:rsidR="00F54D35" w:rsidRPr="004A0DDC" w:rsidRDefault="00F54D35" w:rsidP="00F54D35">
      <w:pPr>
        <w:tabs>
          <w:tab w:val="left" w:pos="8220"/>
        </w:tabs>
        <w:suppressAutoHyphens/>
        <w:jc w:val="right"/>
        <w:rPr>
          <w:sz w:val="22"/>
          <w:szCs w:val="22"/>
          <w:lang w:val="en-GB"/>
        </w:rPr>
      </w:pPr>
      <w:r w:rsidRPr="00E42463">
        <w:rPr>
          <w:b/>
          <w:sz w:val="22"/>
          <w:szCs w:val="22"/>
        </w:rPr>
        <w:t>Annex C</w:t>
      </w:r>
    </w:p>
    <w:p w:rsidR="006400F1" w:rsidRPr="004A0DDC" w:rsidRDefault="006400F1" w:rsidP="006400F1">
      <w:pPr>
        <w:suppressAutoHyphens/>
        <w:jc w:val="both"/>
        <w:rPr>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62823" w:rsidRPr="00E42463" w:rsidTr="00F27497">
        <w:trPr>
          <w:jc w:val="right"/>
        </w:trPr>
        <w:tc>
          <w:tcPr>
            <w:tcW w:w="2700" w:type="dxa"/>
            <w:tcBorders>
              <w:top w:val="single" w:sz="4" w:space="0" w:color="auto"/>
              <w:left w:val="single" w:sz="4" w:space="0" w:color="auto"/>
              <w:bottom w:val="single" w:sz="4" w:space="0" w:color="auto"/>
              <w:right w:val="single" w:sz="4" w:space="0" w:color="auto"/>
            </w:tcBorders>
            <w:hideMark/>
          </w:tcPr>
          <w:p w:rsidR="006400F1" w:rsidRPr="00E42463" w:rsidRDefault="006400F1" w:rsidP="00F27497">
            <w:pPr>
              <w:pStyle w:val="NoSpacing"/>
              <w:rPr>
                <w:sz w:val="16"/>
                <w:szCs w:val="16"/>
              </w:rPr>
            </w:pPr>
            <w:r w:rsidRPr="00E42463">
              <w:rPr>
                <w:sz w:val="16"/>
                <w:szCs w:val="16"/>
              </w:rPr>
              <w:t>IOM office-specific Ref. No.:</w:t>
            </w:r>
          </w:p>
        </w:tc>
        <w:tc>
          <w:tcPr>
            <w:tcW w:w="1458" w:type="dxa"/>
            <w:tcBorders>
              <w:top w:val="single" w:sz="4" w:space="0" w:color="auto"/>
              <w:left w:val="single" w:sz="4" w:space="0" w:color="auto"/>
              <w:bottom w:val="single" w:sz="4" w:space="0" w:color="auto"/>
              <w:right w:val="single" w:sz="4" w:space="0" w:color="auto"/>
            </w:tcBorders>
          </w:tcPr>
          <w:p w:rsidR="006400F1" w:rsidRPr="00E42463" w:rsidRDefault="006400F1" w:rsidP="00F27497">
            <w:pPr>
              <w:pStyle w:val="NoSpacing"/>
              <w:rPr>
                <w:sz w:val="16"/>
                <w:szCs w:val="16"/>
              </w:rPr>
            </w:pPr>
          </w:p>
        </w:tc>
      </w:tr>
      <w:tr w:rsidR="00F62823" w:rsidRPr="00E42463" w:rsidTr="00F27497">
        <w:trPr>
          <w:jc w:val="right"/>
        </w:trPr>
        <w:tc>
          <w:tcPr>
            <w:tcW w:w="2700" w:type="dxa"/>
            <w:tcBorders>
              <w:top w:val="single" w:sz="4" w:space="0" w:color="auto"/>
              <w:left w:val="single" w:sz="4" w:space="0" w:color="auto"/>
              <w:bottom w:val="single" w:sz="4" w:space="0" w:color="auto"/>
              <w:right w:val="single" w:sz="4" w:space="0" w:color="auto"/>
            </w:tcBorders>
            <w:hideMark/>
          </w:tcPr>
          <w:p w:rsidR="006400F1" w:rsidRPr="00E42463" w:rsidRDefault="006400F1" w:rsidP="00F27497">
            <w:pPr>
              <w:pStyle w:val="NoSpacing"/>
              <w:rPr>
                <w:sz w:val="16"/>
                <w:szCs w:val="16"/>
              </w:rPr>
            </w:pPr>
            <w:r w:rsidRPr="00E42463">
              <w:rPr>
                <w:sz w:val="16"/>
                <w:szCs w:val="16"/>
              </w:rPr>
              <w:t>IOM Project Code:</w:t>
            </w:r>
          </w:p>
        </w:tc>
        <w:tc>
          <w:tcPr>
            <w:tcW w:w="1458" w:type="dxa"/>
            <w:tcBorders>
              <w:top w:val="single" w:sz="4" w:space="0" w:color="auto"/>
              <w:left w:val="single" w:sz="4" w:space="0" w:color="auto"/>
              <w:bottom w:val="single" w:sz="4" w:space="0" w:color="auto"/>
              <w:right w:val="single" w:sz="4" w:space="0" w:color="auto"/>
            </w:tcBorders>
          </w:tcPr>
          <w:p w:rsidR="006400F1" w:rsidRPr="00E42463" w:rsidRDefault="006400F1" w:rsidP="00F27497">
            <w:pPr>
              <w:pStyle w:val="NoSpacing"/>
              <w:rPr>
                <w:sz w:val="16"/>
                <w:szCs w:val="16"/>
              </w:rPr>
            </w:pPr>
          </w:p>
        </w:tc>
      </w:tr>
      <w:tr w:rsidR="00F62823" w:rsidRPr="00E42463" w:rsidTr="00F27497">
        <w:trPr>
          <w:jc w:val="right"/>
        </w:trPr>
        <w:tc>
          <w:tcPr>
            <w:tcW w:w="2700" w:type="dxa"/>
            <w:tcBorders>
              <w:top w:val="single" w:sz="4" w:space="0" w:color="auto"/>
              <w:left w:val="single" w:sz="4" w:space="0" w:color="auto"/>
              <w:bottom w:val="single" w:sz="4" w:space="0" w:color="auto"/>
              <w:right w:val="single" w:sz="4" w:space="0" w:color="auto"/>
            </w:tcBorders>
            <w:hideMark/>
          </w:tcPr>
          <w:p w:rsidR="006400F1" w:rsidRPr="00E42463" w:rsidRDefault="006400F1" w:rsidP="00F27497">
            <w:pPr>
              <w:pStyle w:val="NoSpacing"/>
              <w:rPr>
                <w:sz w:val="16"/>
                <w:szCs w:val="16"/>
              </w:rPr>
            </w:pPr>
            <w:r w:rsidRPr="00E42463">
              <w:rPr>
                <w:sz w:val="16"/>
                <w:szCs w:val="16"/>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6400F1" w:rsidRPr="00E42463" w:rsidRDefault="006400F1" w:rsidP="00F27497">
            <w:pPr>
              <w:pStyle w:val="NoSpacing"/>
              <w:rPr>
                <w:sz w:val="16"/>
                <w:szCs w:val="16"/>
              </w:rPr>
            </w:pPr>
          </w:p>
        </w:tc>
      </w:tr>
    </w:tbl>
    <w:p w:rsidR="006400F1" w:rsidRPr="00E42463" w:rsidRDefault="006400F1" w:rsidP="006400F1">
      <w:pPr>
        <w:pStyle w:val="Title"/>
        <w:rPr>
          <w:b/>
          <w:sz w:val="22"/>
          <w:szCs w:val="22"/>
        </w:rPr>
      </w:pPr>
    </w:p>
    <w:p w:rsidR="00291D5F" w:rsidRPr="00291D5F" w:rsidRDefault="00291D5F" w:rsidP="00291D5F">
      <w:pPr>
        <w:suppressAutoHyphens/>
        <w:jc w:val="center"/>
        <w:rPr>
          <w:rFonts w:ascii="Calibri" w:hAnsi="Calibri" w:cs="Calibri"/>
          <w:b/>
          <w:color w:val="000000"/>
          <w:sz w:val="22"/>
          <w:szCs w:val="22"/>
          <w:lang w:val="en-GB"/>
        </w:rPr>
      </w:pPr>
      <w:r w:rsidRPr="00291D5F">
        <w:rPr>
          <w:rFonts w:ascii="Calibri" w:hAnsi="Calibri" w:cs="Calibri"/>
          <w:b/>
          <w:color w:val="000000"/>
          <w:sz w:val="22"/>
          <w:szCs w:val="22"/>
          <w:lang w:val="en-GB"/>
        </w:rPr>
        <w:t>AGREEMENT</w:t>
      </w:r>
      <w:r w:rsidRPr="00291D5F">
        <w:rPr>
          <w:rFonts w:ascii="Calibri" w:hAnsi="Calibri" w:cs="Calibri"/>
          <w:b/>
          <w:sz w:val="22"/>
          <w:szCs w:val="22"/>
        </w:rPr>
        <w:t xml:space="preserve"> FOR THE TRANSPORTATION OF GOODS</w:t>
      </w:r>
      <w:r w:rsidRPr="00291D5F">
        <w:rPr>
          <w:rFonts w:ascii="Calibri" w:hAnsi="Calibri" w:cs="Calibri"/>
          <w:b/>
          <w:color w:val="000000"/>
          <w:sz w:val="22"/>
          <w:szCs w:val="22"/>
          <w:lang w:val="en-GB"/>
        </w:rPr>
        <w:t xml:space="preserve"> </w:t>
      </w:r>
    </w:p>
    <w:p w:rsidR="00291D5F" w:rsidRPr="00291D5F" w:rsidRDefault="00291D5F" w:rsidP="00291D5F">
      <w:pPr>
        <w:suppressAutoHyphens/>
        <w:jc w:val="center"/>
        <w:rPr>
          <w:rFonts w:ascii="Calibri" w:hAnsi="Calibri" w:cs="Calibri"/>
          <w:b/>
          <w:color w:val="000000"/>
          <w:sz w:val="22"/>
          <w:szCs w:val="22"/>
          <w:lang w:val="en-GB"/>
        </w:rPr>
      </w:pPr>
      <w:r w:rsidRPr="00291D5F">
        <w:rPr>
          <w:rFonts w:ascii="Calibri" w:hAnsi="Calibri" w:cs="Calibri"/>
          <w:b/>
          <w:color w:val="000000"/>
          <w:sz w:val="22"/>
          <w:szCs w:val="22"/>
          <w:lang w:val="en-GB"/>
        </w:rPr>
        <w:t>Between</w:t>
      </w:r>
    </w:p>
    <w:p w:rsidR="00291D5F" w:rsidRPr="00291D5F" w:rsidRDefault="00291D5F" w:rsidP="00291D5F">
      <w:pPr>
        <w:suppressAutoHyphens/>
        <w:jc w:val="center"/>
        <w:rPr>
          <w:rFonts w:ascii="Calibri" w:hAnsi="Calibri" w:cs="Calibri"/>
          <w:b/>
          <w:color w:val="000000"/>
          <w:sz w:val="22"/>
          <w:szCs w:val="22"/>
          <w:lang w:val="en-GB"/>
        </w:rPr>
      </w:pPr>
      <w:r w:rsidRPr="00291D5F">
        <w:rPr>
          <w:rFonts w:ascii="Calibri" w:hAnsi="Calibri" w:cs="Calibri"/>
          <w:b/>
          <w:color w:val="000000"/>
          <w:sz w:val="22"/>
          <w:szCs w:val="22"/>
          <w:lang w:val="en-GB"/>
        </w:rPr>
        <w:t>The International Organization for Migration</w:t>
      </w:r>
    </w:p>
    <w:p w:rsidR="00291D5F" w:rsidRPr="00291D5F" w:rsidRDefault="00291D5F" w:rsidP="00291D5F">
      <w:pPr>
        <w:suppressAutoHyphens/>
        <w:jc w:val="center"/>
        <w:rPr>
          <w:rFonts w:ascii="Calibri" w:hAnsi="Calibri" w:cs="Calibri"/>
          <w:b/>
          <w:color w:val="000000"/>
          <w:sz w:val="22"/>
          <w:szCs w:val="22"/>
          <w:lang w:val="en-GB"/>
        </w:rPr>
      </w:pPr>
      <w:r w:rsidRPr="00291D5F">
        <w:rPr>
          <w:rFonts w:ascii="Calibri" w:hAnsi="Calibri" w:cs="Calibri"/>
          <w:b/>
          <w:color w:val="000000"/>
          <w:sz w:val="22"/>
          <w:szCs w:val="22"/>
          <w:lang w:val="en-GB"/>
        </w:rPr>
        <w:t>And</w:t>
      </w:r>
    </w:p>
    <w:p w:rsidR="00291D5F" w:rsidRPr="00291D5F" w:rsidRDefault="00291D5F" w:rsidP="00291D5F">
      <w:pPr>
        <w:suppressAutoHyphens/>
        <w:jc w:val="center"/>
        <w:rPr>
          <w:rFonts w:ascii="Calibri" w:hAnsi="Calibri" w:cs="Calibri"/>
          <w:b/>
          <w:sz w:val="22"/>
          <w:szCs w:val="22"/>
          <w:lang w:val="en-GB"/>
        </w:rPr>
      </w:pPr>
      <w:r w:rsidRPr="00291D5F">
        <w:rPr>
          <w:rFonts w:ascii="Calibri" w:hAnsi="Calibri" w:cs="Calibri"/>
          <w:b/>
          <w:sz w:val="22"/>
          <w:szCs w:val="22"/>
          <w:highlight w:val="lightGray"/>
          <w:lang w:val="en-GB"/>
        </w:rPr>
        <w:t>[Name of the Service Provider]</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eastAsia="x-none"/>
        </w:rPr>
      </w:pPr>
      <w:r w:rsidRPr="00291D5F">
        <w:rPr>
          <w:rFonts w:ascii="Calibri" w:hAnsi="Calibri" w:cs="Calibri"/>
          <w:snapToGrid w:val="0"/>
          <w:sz w:val="22"/>
          <w:szCs w:val="22"/>
          <w:lang w:val="en-GB" w:eastAsia="x-none"/>
        </w:rPr>
        <w:t xml:space="preserve">This Agreement for the Transportation of Goods is entered into by the </w:t>
      </w:r>
      <w:r w:rsidRPr="00291D5F">
        <w:rPr>
          <w:rFonts w:ascii="Calibri" w:hAnsi="Calibri" w:cs="Calibri"/>
          <w:b/>
          <w:snapToGrid w:val="0"/>
          <w:sz w:val="22"/>
          <w:szCs w:val="22"/>
          <w:lang w:val="en-GB" w:eastAsia="x-none"/>
        </w:rPr>
        <w:t xml:space="preserve">International Organization for Migration, </w:t>
      </w:r>
      <w:r w:rsidRPr="00291D5F">
        <w:rPr>
          <w:rFonts w:ascii="Calibri" w:hAnsi="Calibri" w:cs="Calibri"/>
          <w:snapToGrid w:val="0"/>
          <w:sz w:val="22"/>
          <w:szCs w:val="22"/>
          <w:lang w:val="en-GB" w:eastAsia="x-none"/>
        </w:rPr>
        <w:t xml:space="preserve"> Mission in </w:t>
      </w:r>
      <w:r w:rsidRPr="00291D5F">
        <w:rPr>
          <w:rFonts w:ascii="Calibri" w:hAnsi="Calibri" w:cs="Calibri"/>
          <w:snapToGrid w:val="0"/>
          <w:sz w:val="22"/>
          <w:szCs w:val="22"/>
          <w:highlight w:val="lightGray"/>
          <w:lang w:val="en-GB" w:eastAsia="x-none"/>
        </w:rPr>
        <w:t>[XXX]</w:t>
      </w:r>
      <w:r w:rsidRPr="00291D5F">
        <w:rPr>
          <w:rFonts w:ascii="Calibri" w:hAnsi="Calibri" w:cs="Calibri"/>
          <w:snapToGrid w:val="0"/>
          <w:sz w:val="22"/>
          <w:szCs w:val="22"/>
          <w:lang w:val="en-GB" w:eastAsia="x-none"/>
        </w:rPr>
        <w:t xml:space="preserve">, </w:t>
      </w:r>
      <w:r w:rsidRPr="00291D5F">
        <w:rPr>
          <w:rFonts w:ascii="Calibri" w:hAnsi="Calibri" w:cs="Calibri"/>
          <w:snapToGrid w:val="0"/>
          <w:sz w:val="22"/>
          <w:szCs w:val="22"/>
          <w:highlight w:val="lightGray"/>
          <w:lang w:val="en-GB" w:eastAsia="x-none"/>
        </w:rPr>
        <w:t>[Address of the Mission]</w:t>
      </w:r>
      <w:r w:rsidRPr="00291D5F">
        <w:rPr>
          <w:rFonts w:ascii="Calibri" w:hAnsi="Calibri" w:cs="Calibri"/>
          <w:snapToGrid w:val="0"/>
          <w:sz w:val="22"/>
          <w:szCs w:val="22"/>
          <w:lang w:val="en-GB" w:eastAsia="x-none"/>
        </w:rPr>
        <w:t xml:space="preserve">, represented by </w:t>
      </w:r>
      <w:r w:rsidRPr="00291D5F">
        <w:rPr>
          <w:rFonts w:ascii="Calibri" w:hAnsi="Calibri" w:cs="Calibri"/>
          <w:snapToGrid w:val="0"/>
          <w:sz w:val="22"/>
          <w:szCs w:val="22"/>
          <w:highlight w:val="lightGray"/>
          <w:lang w:val="en-GB" w:eastAsia="x-none"/>
        </w:rPr>
        <w:t>[Name, Title of Chief of Mission etc.]</w:t>
      </w:r>
      <w:r w:rsidRPr="00291D5F">
        <w:rPr>
          <w:rFonts w:ascii="Calibri" w:hAnsi="Calibri" w:cs="Calibri"/>
          <w:snapToGrid w:val="0"/>
          <w:sz w:val="22"/>
          <w:szCs w:val="22"/>
          <w:lang w:val="en-GB" w:eastAsia="x-none"/>
        </w:rPr>
        <w:t>,</w:t>
      </w:r>
      <w:r w:rsidRPr="00291D5F">
        <w:rPr>
          <w:rFonts w:ascii="Calibri" w:hAnsi="Calibri" w:cs="Calibri"/>
          <w:snapToGrid w:val="0"/>
          <w:color w:val="0000FF"/>
          <w:sz w:val="22"/>
          <w:szCs w:val="22"/>
          <w:lang w:val="en-GB" w:eastAsia="x-none"/>
        </w:rPr>
        <w:t xml:space="preserve"> </w:t>
      </w:r>
      <w:r w:rsidRPr="00291D5F">
        <w:rPr>
          <w:rFonts w:ascii="Calibri" w:hAnsi="Calibri" w:cs="Calibri"/>
          <w:snapToGrid w:val="0"/>
          <w:sz w:val="22"/>
          <w:szCs w:val="22"/>
          <w:lang w:val="en-GB" w:eastAsia="x-none"/>
        </w:rPr>
        <w:t>hereinafter referred to as “</w:t>
      </w:r>
      <w:r w:rsidRPr="00291D5F">
        <w:rPr>
          <w:rFonts w:ascii="Calibri" w:hAnsi="Calibri" w:cs="Calibri"/>
          <w:b/>
          <w:snapToGrid w:val="0"/>
          <w:sz w:val="22"/>
          <w:szCs w:val="22"/>
          <w:lang w:val="en-GB" w:eastAsia="x-none"/>
        </w:rPr>
        <w:t>IOM</w:t>
      </w:r>
      <w:r w:rsidRPr="00291D5F">
        <w:rPr>
          <w:rFonts w:ascii="Calibri" w:hAnsi="Calibri" w:cs="Calibri"/>
          <w:snapToGrid w:val="0"/>
          <w:sz w:val="22"/>
          <w:szCs w:val="22"/>
          <w:lang w:val="en-GB" w:eastAsia="x-none"/>
        </w:rPr>
        <w:t xml:space="preserve">,” and </w:t>
      </w:r>
      <w:r w:rsidRPr="00291D5F">
        <w:rPr>
          <w:rFonts w:ascii="Calibri" w:hAnsi="Calibri" w:cs="Calibri"/>
          <w:snapToGrid w:val="0"/>
          <w:sz w:val="22"/>
          <w:szCs w:val="22"/>
          <w:highlight w:val="lightGray"/>
          <w:lang w:val="en-GB" w:eastAsia="x-none"/>
        </w:rPr>
        <w:t>[</w:t>
      </w:r>
      <w:r w:rsidRPr="00291D5F">
        <w:rPr>
          <w:rFonts w:ascii="Calibri" w:hAnsi="Calibri" w:cs="Calibri"/>
          <w:b/>
          <w:snapToGrid w:val="0"/>
          <w:sz w:val="22"/>
          <w:szCs w:val="22"/>
          <w:highlight w:val="lightGray"/>
          <w:lang w:val="en-GB" w:eastAsia="x-none"/>
        </w:rPr>
        <w:t>Name of the Other Party</w:t>
      </w:r>
      <w:r w:rsidRPr="00291D5F">
        <w:rPr>
          <w:rFonts w:ascii="Calibri" w:hAnsi="Calibri" w:cs="Calibri"/>
          <w:snapToGrid w:val="0"/>
          <w:sz w:val="22"/>
          <w:szCs w:val="22"/>
          <w:highlight w:val="lightGray"/>
          <w:lang w:val="en-GB" w:eastAsia="x-none"/>
        </w:rPr>
        <w:t>]</w:t>
      </w:r>
      <w:r w:rsidRPr="00291D5F">
        <w:rPr>
          <w:rFonts w:ascii="Calibri" w:hAnsi="Calibri" w:cs="Calibri"/>
          <w:snapToGrid w:val="0"/>
          <w:sz w:val="22"/>
          <w:szCs w:val="22"/>
          <w:lang w:val="en-GB" w:eastAsia="x-none"/>
        </w:rPr>
        <w:t xml:space="preserve">, </w:t>
      </w:r>
      <w:r w:rsidRPr="00291D5F">
        <w:rPr>
          <w:rFonts w:ascii="Calibri" w:hAnsi="Calibri" w:cs="Calibri"/>
          <w:snapToGrid w:val="0"/>
          <w:sz w:val="22"/>
          <w:szCs w:val="22"/>
          <w:highlight w:val="lightGray"/>
          <w:lang w:val="en-GB" w:eastAsia="x-none"/>
        </w:rPr>
        <w:t>[Address]</w:t>
      </w:r>
      <w:r w:rsidRPr="00291D5F">
        <w:rPr>
          <w:rFonts w:ascii="Calibri" w:hAnsi="Calibri" w:cs="Calibri"/>
          <w:snapToGrid w:val="0"/>
          <w:sz w:val="22"/>
          <w:szCs w:val="22"/>
          <w:lang w:val="en-GB" w:eastAsia="x-none"/>
        </w:rPr>
        <w:t xml:space="preserve">, represented by </w:t>
      </w:r>
      <w:r w:rsidRPr="00291D5F">
        <w:rPr>
          <w:rFonts w:ascii="Calibri" w:hAnsi="Calibri" w:cs="Calibri"/>
          <w:snapToGrid w:val="0"/>
          <w:sz w:val="22"/>
          <w:szCs w:val="22"/>
          <w:highlight w:val="lightGray"/>
          <w:lang w:val="en-GB" w:eastAsia="x-none"/>
        </w:rPr>
        <w:t>[Name, Title of the representative of the Other Party]</w:t>
      </w:r>
      <w:r w:rsidRPr="00291D5F">
        <w:rPr>
          <w:rFonts w:ascii="Calibri" w:hAnsi="Calibri" w:cs="Calibri"/>
          <w:snapToGrid w:val="0"/>
          <w:sz w:val="22"/>
          <w:szCs w:val="22"/>
          <w:lang w:val="en-GB" w:eastAsia="x-none"/>
        </w:rPr>
        <w:t>, hereinafter referred to as the “</w:t>
      </w:r>
      <w:r w:rsidRPr="00291D5F">
        <w:rPr>
          <w:rFonts w:ascii="Calibri" w:hAnsi="Calibri" w:cs="Calibri"/>
          <w:b/>
          <w:snapToGrid w:val="0"/>
          <w:sz w:val="22"/>
          <w:szCs w:val="22"/>
          <w:lang w:val="en-GB" w:eastAsia="x-none"/>
        </w:rPr>
        <w:t>Service Provider</w:t>
      </w:r>
      <w:r w:rsidRPr="00291D5F">
        <w:rPr>
          <w:rFonts w:ascii="Calibri" w:hAnsi="Calibri" w:cs="Calibri"/>
          <w:snapToGrid w:val="0"/>
          <w:sz w:val="22"/>
          <w:szCs w:val="22"/>
          <w:lang w:val="en-GB" w:eastAsia="x-none"/>
        </w:rPr>
        <w:t>.” IOM and the Service Provider are also referred to individually as a “</w:t>
      </w:r>
      <w:r w:rsidRPr="00291D5F">
        <w:rPr>
          <w:rFonts w:ascii="Calibri" w:hAnsi="Calibri" w:cs="Calibri"/>
          <w:b/>
          <w:snapToGrid w:val="0"/>
          <w:sz w:val="22"/>
          <w:szCs w:val="22"/>
          <w:lang w:val="en-GB" w:eastAsia="x-none"/>
        </w:rPr>
        <w:t>Party</w:t>
      </w:r>
      <w:r w:rsidRPr="00291D5F">
        <w:rPr>
          <w:rFonts w:ascii="Calibri" w:hAnsi="Calibri" w:cs="Calibri"/>
          <w:snapToGrid w:val="0"/>
          <w:sz w:val="22"/>
          <w:szCs w:val="22"/>
          <w:lang w:val="en-GB" w:eastAsia="x-none"/>
        </w:rPr>
        <w:t>” and collectively as the “</w:t>
      </w:r>
      <w:r w:rsidRPr="00291D5F">
        <w:rPr>
          <w:rFonts w:ascii="Calibri" w:hAnsi="Calibri" w:cs="Calibri"/>
          <w:b/>
          <w:snapToGrid w:val="0"/>
          <w:sz w:val="22"/>
          <w:szCs w:val="22"/>
          <w:lang w:val="en-GB" w:eastAsia="x-none"/>
        </w:rPr>
        <w:t>Parties</w:t>
      </w:r>
      <w:r w:rsidRPr="00291D5F">
        <w:rPr>
          <w:rFonts w:ascii="Calibri" w:hAnsi="Calibri" w:cs="Calibri"/>
          <w:snapToGrid w:val="0"/>
          <w:sz w:val="22"/>
          <w:szCs w:val="22"/>
          <w:lang w:val="en-GB" w:eastAsia="x-none"/>
        </w:rPr>
        <w:t>.”</w:t>
      </w:r>
    </w:p>
    <w:p w:rsidR="00291D5F" w:rsidRPr="00291D5F" w:rsidRDefault="00291D5F" w:rsidP="00291D5F">
      <w:pPr>
        <w:suppressAutoHyphens/>
        <w:spacing w:line="360" w:lineRule="auto"/>
        <w:jc w:val="center"/>
        <w:rPr>
          <w:rFonts w:ascii="Calibri" w:hAnsi="Calibri" w:cs="Calibri"/>
          <w:b/>
          <w:color w:val="0000FF"/>
          <w:sz w:val="22"/>
          <w:szCs w:val="22"/>
          <w:lang w:val="en-GB"/>
        </w:rPr>
      </w:pPr>
    </w:p>
    <w:p w:rsidR="00291D5F" w:rsidRPr="00291D5F" w:rsidRDefault="00291D5F" w:rsidP="00291D5F">
      <w:pPr>
        <w:tabs>
          <w:tab w:val="left" w:pos="360"/>
        </w:tabs>
        <w:jc w:val="both"/>
        <w:rPr>
          <w:rFonts w:ascii="Calibri" w:hAnsi="Calibri" w:cs="Calibri"/>
          <w:b/>
          <w:snapToGrid w:val="0"/>
          <w:sz w:val="22"/>
          <w:szCs w:val="22"/>
          <w:lang w:val="en-GB" w:eastAsia="x-none"/>
        </w:rPr>
      </w:pPr>
      <w:r w:rsidRPr="00291D5F">
        <w:rPr>
          <w:rFonts w:ascii="Calibri" w:hAnsi="Calibri" w:cs="Calibri"/>
          <w:snapToGrid w:val="0"/>
          <w:sz w:val="22"/>
          <w:szCs w:val="22"/>
          <w:lang w:val="en-GB" w:eastAsia="x-none"/>
        </w:rPr>
        <w:t>1.</w:t>
      </w:r>
      <w:r w:rsidRPr="00291D5F">
        <w:rPr>
          <w:rFonts w:ascii="Calibri" w:hAnsi="Calibri" w:cs="Calibri"/>
          <w:b/>
          <w:snapToGrid w:val="0"/>
          <w:sz w:val="22"/>
          <w:szCs w:val="22"/>
          <w:lang w:val="en-GB" w:eastAsia="x-none"/>
        </w:rPr>
        <w:t xml:space="preserve"> </w:t>
      </w:r>
      <w:r w:rsidRPr="00291D5F">
        <w:rPr>
          <w:rFonts w:ascii="Calibri" w:hAnsi="Calibri" w:cs="Calibri"/>
          <w:b/>
          <w:snapToGrid w:val="0"/>
          <w:sz w:val="22"/>
          <w:szCs w:val="22"/>
          <w:lang w:val="en-GB" w:eastAsia="x-none"/>
        </w:rPr>
        <w:tab/>
        <w:t>Introduction and Integral Documents</w:t>
      </w:r>
    </w:p>
    <w:p w:rsidR="00291D5F" w:rsidRPr="00291D5F" w:rsidRDefault="00291D5F" w:rsidP="00291D5F">
      <w:pPr>
        <w:tabs>
          <w:tab w:val="left" w:pos="360"/>
        </w:tabs>
        <w:jc w:val="both"/>
        <w:rPr>
          <w:rFonts w:ascii="Calibri" w:hAnsi="Calibri" w:cs="Calibri"/>
          <w:snapToGrid w:val="0"/>
          <w:sz w:val="22"/>
          <w:szCs w:val="22"/>
        </w:rPr>
      </w:pPr>
    </w:p>
    <w:p w:rsidR="00291D5F" w:rsidRPr="00291D5F" w:rsidRDefault="00291D5F" w:rsidP="00291D5F">
      <w:pPr>
        <w:tabs>
          <w:tab w:val="left" w:pos="360"/>
          <w:tab w:val="left" w:pos="900"/>
        </w:tabs>
        <w:ind w:left="900" w:hanging="540"/>
        <w:jc w:val="both"/>
        <w:rPr>
          <w:rFonts w:ascii="Calibri" w:hAnsi="Calibri" w:cs="Calibri"/>
          <w:snapToGrid w:val="0"/>
          <w:sz w:val="22"/>
          <w:szCs w:val="22"/>
        </w:rPr>
      </w:pPr>
      <w:r w:rsidRPr="00291D5F">
        <w:rPr>
          <w:rFonts w:ascii="Calibri" w:hAnsi="Calibri" w:cs="Calibri"/>
          <w:snapToGrid w:val="0"/>
          <w:sz w:val="22"/>
          <w:szCs w:val="22"/>
        </w:rPr>
        <w:t xml:space="preserve">1.1 </w:t>
      </w:r>
      <w:r w:rsidRPr="00291D5F">
        <w:rPr>
          <w:rFonts w:ascii="Calibri" w:hAnsi="Calibri" w:cs="Calibri"/>
          <w:snapToGrid w:val="0"/>
          <w:sz w:val="22"/>
          <w:szCs w:val="22"/>
        </w:rPr>
        <w:tab/>
        <w:t>The Service Provider agrees to provide IOM with transportation services in accordance with the terms and conditions of this Agreement and its Annexes, if any.</w:t>
      </w:r>
    </w:p>
    <w:p w:rsidR="00291D5F" w:rsidRPr="00291D5F" w:rsidRDefault="00291D5F" w:rsidP="00291D5F">
      <w:pPr>
        <w:tabs>
          <w:tab w:val="left" w:pos="900"/>
        </w:tabs>
        <w:ind w:left="900" w:hanging="540"/>
        <w:jc w:val="both"/>
        <w:rPr>
          <w:rFonts w:ascii="Calibri" w:hAnsi="Calibri" w:cs="Calibri"/>
          <w:snapToGrid w:val="0"/>
          <w:sz w:val="22"/>
          <w:szCs w:val="22"/>
        </w:rPr>
      </w:pPr>
    </w:p>
    <w:p w:rsidR="00291D5F" w:rsidRPr="00291D5F" w:rsidRDefault="00291D5F" w:rsidP="00291D5F">
      <w:pPr>
        <w:tabs>
          <w:tab w:val="left" w:pos="900"/>
        </w:tabs>
        <w:ind w:left="900" w:hanging="540"/>
        <w:jc w:val="both"/>
        <w:rPr>
          <w:rFonts w:ascii="Calibri" w:hAnsi="Calibri" w:cs="Calibri"/>
          <w:snapToGrid w:val="0"/>
          <w:sz w:val="22"/>
          <w:szCs w:val="22"/>
        </w:rPr>
      </w:pPr>
      <w:r w:rsidRPr="00291D5F">
        <w:rPr>
          <w:rFonts w:ascii="Calibri" w:hAnsi="Calibri" w:cs="Calibri"/>
          <w:snapToGrid w:val="0"/>
          <w:sz w:val="22"/>
          <w:szCs w:val="22"/>
        </w:rPr>
        <w:t xml:space="preserve">1.2 </w:t>
      </w:r>
      <w:r w:rsidRPr="00291D5F">
        <w:rPr>
          <w:rFonts w:ascii="Calibri" w:hAnsi="Calibri" w:cs="Calibri"/>
          <w:snapToGrid w:val="0"/>
          <w:sz w:val="22"/>
          <w:szCs w:val="22"/>
        </w:rPr>
        <w:tab/>
        <w:t xml:space="preserve">The following documents form an integral part of this Agreement: </w:t>
      </w:r>
      <w:r w:rsidRPr="00291D5F">
        <w:rPr>
          <w:rFonts w:ascii="Calibri" w:hAnsi="Calibri" w:cs="Calibri"/>
          <w:snapToGrid w:val="0"/>
          <w:sz w:val="22"/>
          <w:szCs w:val="22"/>
          <w:highlight w:val="lightGray"/>
        </w:rPr>
        <w:t>[</w:t>
      </w:r>
      <w:r w:rsidRPr="00291D5F">
        <w:rPr>
          <w:rFonts w:ascii="Calibri" w:hAnsi="Calibri" w:cs="Calibri"/>
          <w:i/>
          <w:snapToGrid w:val="0"/>
          <w:sz w:val="22"/>
          <w:szCs w:val="22"/>
          <w:highlight w:val="lightGray"/>
        </w:rPr>
        <w:t>add or</w:t>
      </w:r>
      <w:r w:rsidRPr="00291D5F">
        <w:rPr>
          <w:rFonts w:ascii="Calibri" w:hAnsi="Calibri" w:cs="Calibri"/>
          <w:i/>
          <w:snapToGrid w:val="0"/>
          <w:sz w:val="22"/>
          <w:szCs w:val="22"/>
        </w:rPr>
        <w:t xml:space="preserve"> </w:t>
      </w:r>
      <w:r w:rsidRPr="00291D5F">
        <w:rPr>
          <w:rFonts w:ascii="Calibri" w:hAnsi="Calibri" w:cs="Calibri"/>
          <w:i/>
          <w:snapToGrid w:val="0"/>
          <w:sz w:val="22"/>
          <w:szCs w:val="22"/>
          <w:highlight w:val="lightGray"/>
        </w:rPr>
        <w:t>delete as required</w:t>
      </w:r>
      <w:r w:rsidRPr="00291D5F">
        <w:rPr>
          <w:rFonts w:ascii="Calibri" w:hAnsi="Calibri" w:cs="Calibri"/>
          <w:snapToGrid w:val="0"/>
          <w:sz w:val="22"/>
          <w:szCs w:val="22"/>
          <w:highlight w:val="lightGray"/>
        </w:rPr>
        <w:t>]</w:t>
      </w:r>
    </w:p>
    <w:p w:rsidR="00291D5F" w:rsidRPr="00291D5F" w:rsidRDefault="00291D5F" w:rsidP="00291D5F">
      <w:pPr>
        <w:jc w:val="both"/>
        <w:rPr>
          <w:rFonts w:ascii="Calibri" w:hAnsi="Calibri" w:cs="Calibri"/>
          <w:snapToGrid w:val="0"/>
          <w:sz w:val="22"/>
          <w:szCs w:val="22"/>
        </w:rPr>
      </w:pPr>
    </w:p>
    <w:p w:rsidR="00291D5F" w:rsidRPr="00291D5F" w:rsidRDefault="00291D5F" w:rsidP="00291D5F">
      <w:pPr>
        <w:numPr>
          <w:ilvl w:val="2"/>
          <w:numId w:val="106"/>
        </w:numPr>
        <w:ind w:left="1260" w:hanging="360"/>
        <w:jc w:val="both"/>
        <w:rPr>
          <w:rFonts w:ascii="Calibri" w:hAnsi="Calibri" w:cs="Calibri"/>
          <w:snapToGrid w:val="0"/>
          <w:sz w:val="22"/>
          <w:szCs w:val="22"/>
          <w:highlight w:val="lightGray"/>
        </w:rPr>
      </w:pPr>
      <w:r w:rsidRPr="00291D5F">
        <w:rPr>
          <w:rFonts w:ascii="Calibri" w:hAnsi="Calibri" w:cs="Calibri"/>
          <w:b/>
          <w:snapToGrid w:val="0"/>
          <w:sz w:val="22"/>
          <w:szCs w:val="22"/>
          <w:highlight w:val="lightGray"/>
        </w:rPr>
        <w:t>Annex A</w:t>
      </w:r>
      <w:r w:rsidRPr="00291D5F">
        <w:rPr>
          <w:rFonts w:ascii="Calibri" w:hAnsi="Calibri" w:cs="Calibri"/>
          <w:snapToGrid w:val="0"/>
          <w:sz w:val="22"/>
          <w:szCs w:val="22"/>
          <w:highlight w:val="lightGray"/>
        </w:rPr>
        <w:t xml:space="preserve"> - Bid/Quotation Form</w:t>
      </w:r>
    </w:p>
    <w:p w:rsidR="00291D5F" w:rsidRPr="00291D5F" w:rsidRDefault="00291D5F" w:rsidP="00291D5F">
      <w:pPr>
        <w:numPr>
          <w:ilvl w:val="2"/>
          <w:numId w:val="106"/>
        </w:numPr>
        <w:ind w:left="1260" w:hanging="360"/>
        <w:jc w:val="both"/>
        <w:rPr>
          <w:rFonts w:ascii="Calibri" w:hAnsi="Calibri" w:cs="Calibri"/>
          <w:snapToGrid w:val="0"/>
          <w:sz w:val="22"/>
          <w:szCs w:val="22"/>
          <w:highlight w:val="lightGray"/>
        </w:rPr>
      </w:pPr>
      <w:r w:rsidRPr="00291D5F">
        <w:rPr>
          <w:rFonts w:ascii="Calibri" w:hAnsi="Calibri" w:cs="Calibri"/>
          <w:b/>
          <w:snapToGrid w:val="0"/>
          <w:sz w:val="22"/>
          <w:szCs w:val="22"/>
          <w:highlight w:val="lightGray"/>
        </w:rPr>
        <w:t>Annex B</w:t>
      </w:r>
      <w:r w:rsidRPr="00291D5F">
        <w:rPr>
          <w:rFonts w:ascii="Calibri" w:hAnsi="Calibri" w:cs="Calibri"/>
          <w:snapToGrid w:val="0"/>
          <w:sz w:val="22"/>
          <w:szCs w:val="22"/>
          <w:highlight w:val="lightGray"/>
        </w:rPr>
        <w:t xml:space="preserve"> - Price Schedule</w:t>
      </w:r>
      <w:r w:rsidR="00AF2E24">
        <w:rPr>
          <w:rFonts w:ascii="Calibri" w:hAnsi="Calibri" w:cs="Calibri"/>
          <w:snapToGrid w:val="0"/>
          <w:sz w:val="22"/>
          <w:szCs w:val="22"/>
          <w:highlight w:val="lightGray"/>
        </w:rPr>
        <w:t xml:space="preserve"> (Form 2)</w:t>
      </w:r>
    </w:p>
    <w:p w:rsidR="00291D5F" w:rsidRPr="00291D5F" w:rsidRDefault="00291D5F" w:rsidP="00291D5F">
      <w:pPr>
        <w:numPr>
          <w:ilvl w:val="2"/>
          <w:numId w:val="106"/>
        </w:numPr>
        <w:ind w:left="1260" w:hanging="360"/>
        <w:jc w:val="both"/>
        <w:rPr>
          <w:rFonts w:ascii="Calibri" w:hAnsi="Calibri" w:cs="Calibri"/>
          <w:snapToGrid w:val="0"/>
          <w:sz w:val="22"/>
          <w:szCs w:val="22"/>
          <w:highlight w:val="lightGray"/>
        </w:rPr>
      </w:pPr>
      <w:r w:rsidRPr="00291D5F">
        <w:rPr>
          <w:rFonts w:ascii="Calibri" w:hAnsi="Calibri" w:cs="Calibri"/>
          <w:b/>
          <w:snapToGrid w:val="0"/>
          <w:sz w:val="22"/>
          <w:szCs w:val="22"/>
          <w:highlight w:val="lightGray"/>
        </w:rPr>
        <w:t>Annex C</w:t>
      </w:r>
      <w:r w:rsidRPr="00291D5F">
        <w:rPr>
          <w:rFonts w:ascii="Calibri" w:hAnsi="Calibri" w:cs="Calibri"/>
          <w:snapToGrid w:val="0"/>
          <w:sz w:val="22"/>
          <w:szCs w:val="22"/>
          <w:highlight w:val="lightGray"/>
        </w:rPr>
        <w:t xml:space="preserve"> - Delivery Schedule and Terms of Reference</w:t>
      </w:r>
    </w:p>
    <w:p w:rsidR="00291D5F" w:rsidRPr="00291D5F" w:rsidRDefault="00291D5F" w:rsidP="00291D5F">
      <w:pPr>
        <w:numPr>
          <w:ilvl w:val="2"/>
          <w:numId w:val="106"/>
        </w:numPr>
        <w:ind w:left="1260" w:hanging="360"/>
        <w:jc w:val="both"/>
        <w:rPr>
          <w:rFonts w:ascii="Calibri" w:hAnsi="Calibri" w:cs="Calibri"/>
          <w:snapToGrid w:val="0"/>
          <w:sz w:val="22"/>
          <w:szCs w:val="22"/>
          <w:highlight w:val="lightGray"/>
        </w:rPr>
      </w:pPr>
      <w:r w:rsidRPr="00291D5F">
        <w:rPr>
          <w:rFonts w:ascii="Calibri" w:hAnsi="Calibri" w:cs="Calibri"/>
          <w:b/>
          <w:snapToGrid w:val="0"/>
          <w:sz w:val="22"/>
          <w:szCs w:val="22"/>
          <w:highlight w:val="lightGray"/>
        </w:rPr>
        <w:t>Annex D</w:t>
      </w:r>
      <w:r w:rsidRPr="00291D5F">
        <w:rPr>
          <w:rFonts w:ascii="Calibri" w:hAnsi="Calibri" w:cs="Calibri"/>
          <w:snapToGrid w:val="0"/>
          <w:sz w:val="22"/>
          <w:szCs w:val="22"/>
          <w:highlight w:val="lightGray"/>
        </w:rPr>
        <w:t xml:space="preserve"> - Accepted Notice of Award (NOA)</w:t>
      </w:r>
    </w:p>
    <w:p w:rsidR="00291D5F" w:rsidRPr="00291D5F" w:rsidRDefault="00291D5F" w:rsidP="00291D5F">
      <w:pPr>
        <w:tabs>
          <w:tab w:val="left" w:pos="360"/>
        </w:tabs>
        <w:jc w:val="both"/>
        <w:rPr>
          <w:rFonts w:ascii="Calibri" w:hAnsi="Calibri" w:cs="Calibri"/>
          <w:snapToGrid w:val="0"/>
          <w:sz w:val="22"/>
          <w:szCs w:val="22"/>
          <w:lang w:val="en-PH" w:eastAsia="x-none"/>
        </w:rPr>
      </w:pPr>
    </w:p>
    <w:p w:rsidR="00291D5F" w:rsidRPr="00291D5F" w:rsidRDefault="00291D5F" w:rsidP="00291D5F">
      <w:pPr>
        <w:tabs>
          <w:tab w:val="left" w:pos="360"/>
        </w:tabs>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 xml:space="preserve">2. </w:t>
      </w:r>
      <w:r w:rsidRPr="00291D5F">
        <w:rPr>
          <w:rFonts w:ascii="Calibri" w:hAnsi="Calibri" w:cs="Calibri"/>
          <w:snapToGrid w:val="0"/>
          <w:sz w:val="22"/>
          <w:szCs w:val="22"/>
          <w:lang w:val="en-GB" w:eastAsia="x-none"/>
        </w:rPr>
        <w:tab/>
      </w:r>
      <w:r w:rsidRPr="00291D5F">
        <w:rPr>
          <w:rFonts w:ascii="Calibri" w:hAnsi="Calibri" w:cs="Calibri"/>
          <w:b/>
          <w:snapToGrid w:val="0"/>
          <w:sz w:val="22"/>
          <w:szCs w:val="22"/>
          <w:lang w:val="en-GB" w:eastAsia="x-none"/>
        </w:rPr>
        <w:t>Services Supplied</w:t>
      </w:r>
      <w:r w:rsidRPr="00291D5F">
        <w:rPr>
          <w:rFonts w:ascii="Calibri" w:hAnsi="Calibri" w:cs="Calibri"/>
          <w:snapToGrid w:val="0"/>
          <w:sz w:val="22"/>
          <w:szCs w:val="22"/>
          <w:lang w:val="en-GB" w:eastAsia="x-none"/>
        </w:rPr>
        <w:t xml:space="preserve"> </w:t>
      </w:r>
    </w:p>
    <w:p w:rsidR="00291D5F" w:rsidRPr="00291D5F" w:rsidRDefault="00291D5F" w:rsidP="00291D5F">
      <w:pPr>
        <w:ind w:left="720" w:hanging="720"/>
        <w:jc w:val="both"/>
        <w:rPr>
          <w:rFonts w:ascii="Calibri" w:hAnsi="Calibri" w:cs="Calibri"/>
          <w:snapToGrid w:val="0"/>
          <w:sz w:val="22"/>
          <w:szCs w:val="22"/>
          <w:lang w:val="en-GB" w:eastAsia="x-none"/>
        </w:rPr>
      </w:pPr>
    </w:p>
    <w:p w:rsidR="00291D5F" w:rsidRPr="00291D5F" w:rsidRDefault="00291D5F" w:rsidP="00291D5F">
      <w:pPr>
        <w:ind w:left="900" w:hanging="540"/>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2.1</w:t>
      </w:r>
      <w:r w:rsidRPr="00291D5F">
        <w:rPr>
          <w:rFonts w:ascii="Calibri" w:hAnsi="Calibri" w:cs="Calibri"/>
          <w:snapToGrid w:val="0"/>
          <w:sz w:val="22"/>
          <w:szCs w:val="22"/>
          <w:lang w:val="en-GB" w:eastAsia="x-none"/>
        </w:rPr>
        <w:tab/>
        <w:t>The Service Provider agrees to provide to the IOM transportation of goods (the “</w:t>
      </w:r>
      <w:r w:rsidRPr="00291D5F">
        <w:rPr>
          <w:rFonts w:ascii="Calibri" w:hAnsi="Calibri" w:cs="Calibri"/>
          <w:b/>
          <w:snapToGrid w:val="0"/>
          <w:sz w:val="22"/>
          <w:szCs w:val="22"/>
          <w:lang w:val="en-GB" w:eastAsia="x-none"/>
        </w:rPr>
        <w:t>Goods</w:t>
      </w:r>
      <w:r w:rsidRPr="00291D5F">
        <w:rPr>
          <w:rFonts w:ascii="Calibri" w:hAnsi="Calibri" w:cs="Calibri"/>
          <w:snapToGrid w:val="0"/>
          <w:sz w:val="22"/>
          <w:szCs w:val="22"/>
          <w:lang w:val="en-GB" w:eastAsia="x-none"/>
        </w:rPr>
        <w:t>”) according to the destinations specified in Annex B (Price Schedule</w:t>
      </w:r>
      <w:r w:rsidR="00AF2E24">
        <w:rPr>
          <w:rFonts w:ascii="Calibri" w:hAnsi="Calibri" w:cs="Calibri"/>
          <w:snapToGrid w:val="0"/>
          <w:sz w:val="22"/>
          <w:szCs w:val="22"/>
          <w:lang w:val="en-GB" w:eastAsia="x-none"/>
        </w:rPr>
        <w:t xml:space="preserve"> – Form 2</w:t>
      </w:r>
      <w:r w:rsidRPr="00291D5F">
        <w:rPr>
          <w:rFonts w:ascii="Calibri" w:hAnsi="Calibri" w:cs="Calibri"/>
          <w:snapToGrid w:val="0"/>
          <w:sz w:val="22"/>
          <w:szCs w:val="22"/>
          <w:lang w:val="en-GB" w:eastAsia="x-none"/>
        </w:rPr>
        <w:t>).</w:t>
      </w:r>
    </w:p>
    <w:p w:rsidR="00291D5F" w:rsidRPr="00291D5F" w:rsidRDefault="00291D5F" w:rsidP="00291D5F">
      <w:pPr>
        <w:ind w:left="720" w:hanging="720"/>
        <w:jc w:val="both"/>
        <w:rPr>
          <w:rFonts w:ascii="Calibri" w:hAnsi="Calibri" w:cs="Calibri"/>
          <w:snapToGrid w:val="0"/>
          <w:sz w:val="22"/>
          <w:szCs w:val="22"/>
          <w:lang w:val="en-GB" w:eastAsia="x-none"/>
        </w:rPr>
      </w:pPr>
    </w:p>
    <w:p w:rsidR="00291D5F" w:rsidRPr="00291D5F" w:rsidRDefault="00291D5F" w:rsidP="00291D5F">
      <w:pPr>
        <w:tabs>
          <w:tab w:val="left" w:pos="900"/>
        </w:tabs>
        <w:ind w:left="900" w:hanging="540"/>
        <w:jc w:val="both"/>
        <w:rPr>
          <w:rFonts w:ascii="Calibri" w:hAnsi="Calibri" w:cs="Calibri"/>
          <w:snapToGrid w:val="0"/>
          <w:sz w:val="22"/>
          <w:szCs w:val="22"/>
        </w:rPr>
      </w:pPr>
      <w:r w:rsidRPr="00291D5F">
        <w:rPr>
          <w:rFonts w:ascii="Calibri" w:hAnsi="Calibri" w:cs="Calibri"/>
          <w:snapToGrid w:val="0"/>
          <w:sz w:val="22"/>
          <w:szCs w:val="22"/>
          <w:lang w:val="en-GB"/>
        </w:rPr>
        <w:t>2.2</w:t>
      </w:r>
      <w:r w:rsidRPr="00291D5F">
        <w:rPr>
          <w:rFonts w:ascii="Calibri" w:hAnsi="Calibri" w:cs="Calibri"/>
          <w:snapToGrid w:val="0"/>
          <w:sz w:val="22"/>
          <w:szCs w:val="22"/>
          <w:lang w:val="en-GB"/>
        </w:rPr>
        <w:tab/>
      </w:r>
      <w:r w:rsidRPr="00291D5F">
        <w:rPr>
          <w:rFonts w:ascii="Calibri" w:hAnsi="Calibri" w:cs="Calibri"/>
          <w:snapToGrid w:val="0"/>
          <w:sz w:val="22"/>
          <w:szCs w:val="22"/>
        </w:rPr>
        <w:t>The Service Provider will provide complete transportation services</w:t>
      </w:r>
      <w:r w:rsidRPr="00291D5F">
        <w:rPr>
          <w:rFonts w:ascii="Calibri" w:hAnsi="Calibri" w:cs="Calibri"/>
          <w:sz w:val="22"/>
          <w:szCs w:val="22"/>
        </w:rPr>
        <w:t xml:space="preserve"> required under this Agreement in strict accordance with the Annexes</w:t>
      </w:r>
      <w:r w:rsidRPr="00291D5F">
        <w:rPr>
          <w:rFonts w:ascii="Calibri" w:hAnsi="Calibri" w:cs="Calibri"/>
          <w:snapToGrid w:val="0"/>
          <w:sz w:val="22"/>
          <w:szCs w:val="22"/>
        </w:rPr>
        <w:t xml:space="preserve"> including pick-up and delivery. The Service Provider will provide all labor and equipment required to complete the Service including but not limited to drivers, unskilled labor, trucks, any other modes of transportation, tolls or levies, and fuel.</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lang w:val="en-GB" w:eastAsia="x-none"/>
        </w:rPr>
      </w:pPr>
      <w:r w:rsidRPr="00291D5F">
        <w:rPr>
          <w:rFonts w:ascii="Calibri" w:hAnsi="Calibri" w:cs="Calibri"/>
          <w:sz w:val="22"/>
          <w:szCs w:val="22"/>
          <w:lang w:val="en-GB" w:eastAsia="x-none"/>
        </w:rPr>
        <w:t>2.3</w:t>
      </w:r>
      <w:r w:rsidRPr="00291D5F">
        <w:rPr>
          <w:rFonts w:ascii="Calibri" w:hAnsi="Calibri" w:cs="Calibri"/>
          <w:sz w:val="22"/>
          <w:szCs w:val="22"/>
          <w:lang w:val="en-GB" w:eastAsia="x-none"/>
        </w:rPr>
        <w:tab/>
        <w:t>The Service Provider shall provide transportation services from 01 July 2017 to</w:t>
      </w:r>
      <w:r w:rsidRPr="00291D5F">
        <w:rPr>
          <w:rFonts w:ascii="Calibri" w:hAnsi="Calibri" w:cs="Calibri"/>
          <w:color w:val="0000FF"/>
          <w:sz w:val="22"/>
          <w:szCs w:val="22"/>
          <w:lang w:val="en-GB" w:eastAsia="x-none"/>
        </w:rPr>
        <w:t xml:space="preserve"> </w:t>
      </w:r>
      <w:r w:rsidRPr="00291D5F">
        <w:rPr>
          <w:rFonts w:ascii="Calibri" w:hAnsi="Calibri" w:cs="Calibri"/>
          <w:sz w:val="22"/>
          <w:szCs w:val="22"/>
          <w:lang w:val="en-GB" w:eastAsia="x-none"/>
        </w:rPr>
        <w:t xml:space="preserve">30 </w:t>
      </w:r>
      <w:r w:rsidR="00D71066" w:rsidRPr="00291D5F">
        <w:rPr>
          <w:rFonts w:ascii="Calibri" w:hAnsi="Calibri" w:cs="Calibri"/>
          <w:sz w:val="22"/>
          <w:szCs w:val="22"/>
          <w:lang w:val="en-GB" w:eastAsia="x-none"/>
        </w:rPr>
        <w:t>June</w:t>
      </w:r>
      <w:r w:rsidRPr="00291D5F">
        <w:rPr>
          <w:rFonts w:ascii="Calibri" w:hAnsi="Calibri" w:cs="Calibri"/>
          <w:sz w:val="22"/>
          <w:szCs w:val="22"/>
          <w:lang w:val="en-GB" w:eastAsia="x-none"/>
        </w:rPr>
        <w:t xml:space="preserve"> 2018.</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tabs>
          <w:tab w:val="left" w:pos="360"/>
        </w:tabs>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 xml:space="preserve">3. </w:t>
      </w:r>
      <w:r w:rsidRPr="00291D5F">
        <w:rPr>
          <w:rFonts w:ascii="Calibri" w:hAnsi="Calibri" w:cs="Calibri"/>
          <w:snapToGrid w:val="0"/>
          <w:sz w:val="22"/>
          <w:szCs w:val="22"/>
          <w:lang w:val="en-GB" w:eastAsia="x-none"/>
        </w:rPr>
        <w:tab/>
      </w:r>
      <w:r w:rsidRPr="00291D5F">
        <w:rPr>
          <w:rFonts w:ascii="Calibri" w:hAnsi="Calibri" w:cs="Calibri"/>
          <w:b/>
          <w:snapToGrid w:val="0"/>
          <w:sz w:val="22"/>
          <w:szCs w:val="22"/>
          <w:lang w:val="en-GB" w:eastAsia="x-none"/>
        </w:rPr>
        <w:t>Charges and Payments</w:t>
      </w:r>
    </w:p>
    <w:p w:rsidR="00291D5F" w:rsidRPr="00291D5F" w:rsidRDefault="00291D5F" w:rsidP="00291D5F">
      <w:pPr>
        <w:ind w:left="720" w:hanging="720"/>
        <w:jc w:val="both"/>
        <w:rPr>
          <w:rFonts w:ascii="Calibri" w:hAnsi="Calibri" w:cs="Calibri"/>
          <w:snapToGrid w:val="0"/>
          <w:sz w:val="22"/>
          <w:szCs w:val="22"/>
          <w:lang w:val="en-GB" w:eastAsia="x-none"/>
        </w:rPr>
      </w:pPr>
    </w:p>
    <w:p w:rsidR="00291D5F" w:rsidRPr="00291D5F" w:rsidRDefault="00291D5F" w:rsidP="00291D5F">
      <w:pPr>
        <w:ind w:left="900" w:hanging="540"/>
        <w:jc w:val="both"/>
        <w:rPr>
          <w:rFonts w:ascii="Calibri" w:hAnsi="Calibri" w:cs="Calibri"/>
          <w:sz w:val="22"/>
          <w:szCs w:val="22"/>
          <w:lang w:val="en-GB" w:eastAsia="x-none"/>
        </w:rPr>
      </w:pPr>
      <w:r w:rsidRPr="00291D5F">
        <w:rPr>
          <w:rFonts w:ascii="Calibri" w:hAnsi="Calibri" w:cs="Calibri"/>
          <w:snapToGrid w:val="0"/>
          <w:sz w:val="22"/>
          <w:szCs w:val="22"/>
          <w:lang w:val="en-GB" w:eastAsia="x-none"/>
        </w:rPr>
        <w:t>3.1</w:t>
      </w:r>
      <w:r w:rsidRPr="00291D5F">
        <w:rPr>
          <w:rFonts w:ascii="Calibri" w:hAnsi="Calibri" w:cs="Calibri"/>
          <w:snapToGrid w:val="0"/>
          <w:sz w:val="22"/>
          <w:szCs w:val="22"/>
          <w:lang w:val="en-GB" w:eastAsia="x-none"/>
        </w:rPr>
        <w:tab/>
        <w:t>The all-inclusive Service fee for the Services under this Agreement (the “</w:t>
      </w:r>
      <w:r w:rsidRPr="00291D5F">
        <w:rPr>
          <w:rFonts w:ascii="Calibri" w:hAnsi="Calibri" w:cs="Calibri"/>
          <w:b/>
          <w:snapToGrid w:val="0"/>
          <w:sz w:val="22"/>
          <w:szCs w:val="22"/>
          <w:lang w:val="en-GB" w:eastAsia="x-none"/>
        </w:rPr>
        <w:t>Fee</w:t>
      </w:r>
      <w:r w:rsidRPr="00291D5F">
        <w:rPr>
          <w:rFonts w:ascii="Calibri" w:hAnsi="Calibri" w:cs="Calibri"/>
          <w:snapToGrid w:val="0"/>
          <w:sz w:val="22"/>
          <w:szCs w:val="22"/>
          <w:lang w:val="en-GB" w:eastAsia="x-none"/>
        </w:rPr>
        <w:t xml:space="preserve">”) shall be </w:t>
      </w:r>
      <w:r w:rsidRPr="00291D5F">
        <w:rPr>
          <w:rFonts w:ascii="Calibri" w:hAnsi="Calibri" w:cs="Calibri"/>
          <w:snapToGrid w:val="0"/>
          <w:sz w:val="22"/>
          <w:szCs w:val="22"/>
          <w:highlight w:val="lightGray"/>
          <w:lang w:val="en-GB" w:eastAsia="x-none"/>
        </w:rPr>
        <w:t>USD XXX (amount in words and currency in words) [can specify per week, per month, or per cargo delivery etc.]</w:t>
      </w:r>
      <w:r w:rsidRPr="00291D5F">
        <w:rPr>
          <w:rFonts w:ascii="Calibri" w:hAnsi="Calibri" w:cs="Calibri"/>
          <w:i/>
          <w:snapToGrid w:val="0"/>
          <w:sz w:val="22"/>
          <w:szCs w:val="22"/>
          <w:lang w:val="en-GB" w:eastAsia="x-none"/>
        </w:rPr>
        <w:t>,</w:t>
      </w:r>
      <w:r w:rsidRPr="00291D5F">
        <w:rPr>
          <w:rFonts w:ascii="Calibri" w:hAnsi="Calibri" w:cs="Calibri"/>
          <w:snapToGrid w:val="0"/>
          <w:sz w:val="22"/>
          <w:szCs w:val="22"/>
          <w:lang w:val="en-GB" w:eastAsia="x-none"/>
        </w:rPr>
        <w:t xml:space="preserve"> which is the total charge to the IOM.  </w:t>
      </w:r>
      <w:r w:rsidRPr="00291D5F">
        <w:rPr>
          <w:rFonts w:ascii="Calibri" w:hAnsi="Calibri" w:cs="Calibri"/>
          <w:sz w:val="22"/>
          <w:szCs w:val="22"/>
          <w:lang w:val="en-GB" w:eastAsia="x-none"/>
        </w:rPr>
        <w:t xml:space="preserve">If, at any time, contracted capacity has </w:t>
      </w:r>
      <w:r w:rsidRPr="00291D5F">
        <w:rPr>
          <w:rFonts w:ascii="Calibri" w:hAnsi="Calibri" w:cs="Calibri"/>
          <w:sz w:val="22"/>
          <w:szCs w:val="22"/>
          <w:lang w:val="en-GB" w:eastAsia="x-none"/>
        </w:rPr>
        <w:lastRenderedPageBreak/>
        <w:t xml:space="preserve">not been made available to IOM (in case of technical breakdown, etc.) the corresponding amounts reflecting daily credits due to IOM will be deducted from the total owed.  </w:t>
      </w:r>
    </w:p>
    <w:p w:rsidR="00291D5F" w:rsidRPr="00291D5F" w:rsidRDefault="00291D5F" w:rsidP="00291D5F">
      <w:pPr>
        <w:ind w:left="900" w:hanging="540"/>
        <w:jc w:val="both"/>
        <w:rPr>
          <w:rFonts w:ascii="Calibri" w:hAnsi="Calibri" w:cs="Calibri"/>
          <w:snapToGrid w:val="0"/>
          <w:sz w:val="22"/>
          <w:szCs w:val="22"/>
          <w:lang w:val="en-GB" w:eastAsia="x-none"/>
        </w:rPr>
      </w:pPr>
    </w:p>
    <w:p w:rsidR="00291D5F" w:rsidRPr="00291D5F" w:rsidRDefault="00291D5F" w:rsidP="00291D5F">
      <w:pPr>
        <w:ind w:left="900" w:hanging="540"/>
        <w:jc w:val="both"/>
        <w:rPr>
          <w:rFonts w:ascii="Calibri" w:hAnsi="Calibri" w:cs="Calibri"/>
          <w:sz w:val="22"/>
          <w:szCs w:val="22"/>
          <w:lang w:val="en-GB" w:eastAsia="x-none"/>
        </w:rPr>
      </w:pPr>
      <w:r w:rsidRPr="00291D5F">
        <w:rPr>
          <w:rFonts w:ascii="Calibri" w:hAnsi="Calibri" w:cs="Calibri"/>
          <w:snapToGrid w:val="0"/>
          <w:sz w:val="22"/>
          <w:szCs w:val="22"/>
          <w:lang w:val="en-GB" w:eastAsia="x-none"/>
        </w:rPr>
        <w:t>3.2</w:t>
      </w:r>
      <w:r w:rsidRPr="00291D5F">
        <w:rPr>
          <w:rFonts w:ascii="Calibri" w:hAnsi="Calibri" w:cs="Calibri"/>
          <w:snapToGrid w:val="0"/>
          <w:sz w:val="22"/>
          <w:szCs w:val="22"/>
          <w:lang w:val="en-GB" w:eastAsia="x-none"/>
        </w:rPr>
        <w:tab/>
      </w:r>
      <w:r w:rsidRPr="00291D5F">
        <w:rPr>
          <w:rFonts w:ascii="Calibri" w:hAnsi="Calibri" w:cs="Calibri"/>
          <w:sz w:val="22"/>
          <w:szCs w:val="22"/>
          <w:lang w:val="en-GB" w:eastAsia="x-none"/>
        </w:rPr>
        <w:t>The Fee includes the cost of the salaries and allowances of drivers for each vehicle, Comprehensive Motor Vehicle Insurance, vehicles’ maintenance, repair, any taxes and fuel and any other costs related to the transportation services.</w:t>
      </w:r>
    </w:p>
    <w:p w:rsidR="00291D5F" w:rsidRPr="00291D5F" w:rsidRDefault="00291D5F" w:rsidP="00291D5F">
      <w:pPr>
        <w:ind w:left="900" w:hanging="540"/>
        <w:jc w:val="both"/>
        <w:rPr>
          <w:rFonts w:ascii="Calibri" w:hAnsi="Calibri" w:cs="Calibri"/>
          <w:snapToGrid w:val="0"/>
          <w:sz w:val="22"/>
          <w:szCs w:val="22"/>
          <w:lang w:val="en-GB" w:eastAsia="x-none"/>
        </w:rPr>
      </w:pPr>
    </w:p>
    <w:p w:rsidR="00291D5F" w:rsidRPr="00291D5F" w:rsidRDefault="00291D5F" w:rsidP="00291D5F">
      <w:pPr>
        <w:ind w:left="900" w:hanging="540"/>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3.3</w:t>
      </w:r>
      <w:r w:rsidRPr="00291D5F">
        <w:rPr>
          <w:rFonts w:ascii="Calibri" w:hAnsi="Calibri" w:cs="Calibri"/>
          <w:snapToGrid w:val="0"/>
          <w:sz w:val="22"/>
          <w:szCs w:val="22"/>
          <w:lang w:val="en-GB" w:eastAsia="x-none"/>
        </w:rPr>
        <w:tab/>
        <w:t xml:space="preserve">The Service Provider shall invoice IOM </w:t>
      </w:r>
      <w:r w:rsidRPr="00291D5F">
        <w:rPr>
          <w:rFonts w:ascii="Calibri" w:hAnsi="Calibri" w:cs="Calibri"/>
          <w:snapToGrid w:val="0"/>
          <w:sz w:val="22"/>
          <w:szCs w:val="22"/>
          <w:highlight w:val="lightGray"/>
          <w:lang w:val="en-GB" w:eastAsia="x-none"/>
        </w:rPr>
        <w:t>upon completion of all the Services/at the end of every month</w:t>
      </w:r>
      <w:r w:rsidRPr="00291D5F">
        <w:rPr>
          <w:rFonts w:ascii="Calibri" w:hAnsi="Calibri" w:cs="Calibri"/>
          <w:snapToGrid w:val="0"/>
          <w:sz w:val="22"/>
          <w:szCs w:val="22"/>
          <w:lang w:val="en-GB" w:eastAsia="x-none"/>
        </w:rPr>
        <w:t xml:space="preserve">. The invoice shall include: </w:t>
      </w:r>
      <w:r w:rsidRPr="00291D5F">
        <w:rPr>
          <w:rFonts w:ascii="Calibri" w:hAnsi="Calibri" w:cs="Calibri"/>
          <w:snapToGrid w:val="0"/>
          <w:sz w:val="22"/>
          <w:szCs w:val="22"/>
          <w:highlight w:val="lightGray"/>
          <w:lang w:val="en-GB" w:eastAsia="x-none"/>
        </w:rPr>
        <w:t>[services provided, trip rate]</w:t>
      </w:r>
      <w:r w:rsidRPr="00291D5F">
        <w:rPr>
          <w:rFonts w:ascii="Calibri" w:hAnsi="Calibri" w:cs="Calibri"/>
          <w:snapToGrid w:val="0"/>
          <w:sz w:val="22"/>
          <w:szCs w:val="22"/>
          <w:lang w:val="en-GB" w:eastAsia="x-none"/>
        </w:rPr>
        <w:t>.</w:t>
      </w:r>
    </w:p>
    <w:p w:rsidR="00291D5F" w:rsidRPr="00291D5F" w:rsidRDefault="00291D5F" w:rsidP="00291D5F">
      <w:pPr>
        <w:ind w:left="1080" w:hanging="720"/>
        <w:jc w:val="both"/>
        <w:rPr>
          <w:rFonts w:ascii="Calibri" w:hAnsi="Calibri" w:cs="Calibri"/>
          <w:snapToGrid w:val="0"/>
          <w:color w:val="0000FF"/>
          <w:sz w:val="22"/>
          <w:szCs w:val="22"/>
          <w:lang w:val="en-GB" w:eastAsia="x-none"/>
        </w:rPr>
      </w:pPr>
    </w:p>
    <w:p w:rsidR="00291D5F" w:rsidRPr="00291D5F" w:rsidRDefault="00291D5F" w:rsidP="00291D5F">
      <w:pPr>
        <w:ind w:left="900" w:hanging="540"/>
        <w:jc w:val="both"/>
        <w:rPr>
          <w:rFonts w:ascii="Calibri" w:hAnsi="Calibri" w:cs="Calibri"/>
          <w:i/>
          <w:snapToGrid w:val="0"/>
          <w:sz w:val="22"/>
          <w:szCs w:val="22"/>
          <w:lang w:val="en-GB" w:eastAsia="x-none"/>
        </w:rPr>
      </w:pPr>
      <w:r w:rsidRPr="00291D5F">
        <w:rPr>
          <w:rFonts w:ascii="Calibri" w:hAnsi="Calibri" w:cs="Calibri"/>
          <w:snapToGrid w:val="0"/>
          <w:sz w:val="22"/>
          <w:szCs w:val="22"/>
          <w:lang w:val="en-GB" w:eastAsia="x-none"/>
        </w:rPr>
        <w:t>3.4</w:t>
      </w:r>
      <w:r w:rsidRPr="00291D5F">
        <w:rPr>
          <w:rFonts w:ascii="Calibri" w:hAnsi="Calibri" w:cs="Calibri"/>
          <w:snapToGrid w:val="0"/>
          <w:sz w:val="22"/>
          <w:szCs w:val="22"/>
          <w:lang w:val="en-GB" w:eastAsia="x-none"/>
        </w:rPr>
        <w:tab/>
      </w:r>
      <w:bookmarkStart w:id="404" w:name="OLE_LINK8"/>
      <w:r w:rsidRPr="00291D5F">
        <w:rPr>
          <w:rFonts w:ascii="Calibri" w:hAnsi="Calibri" w:cs="Calibri"/>
          <w:snapToGrid w:val="0"/>
          <w:sz w:val="22"/>
          <w:szCs w:val="22"/>
          <w:lang w:val="en-GB" w:eastAsia="x-none"/>
        </w:rPr>
        <w:t xml:space="preserve">Payments shall become due 30 calendar days after IOM’s receipt and approval of the invoice. </w:t>
      </w:r>
      <w:bookmarkEnd w:id="404"/>
      <w:r w:rsidRPr="00291D5F">
        <w:rPr>
          <w:rFonts w:ascii="Calibri" w:hAnsi="Calibri" w:cs="Calibri"/>
          <w:snapToGrid w:val="0"/>
          <w:sz w:val="22"/>
          <w:szCs w:val="22"/>
          <w:lang w:val="en-GB" w:eastAsia="x-none"/>
        </w:rPr>
        <w:t xml:space="preserve">Payment shall be made in </w:t>
      </w:r>
      <w:r w:rsidRPr="00291D5F">
        <w:rPr>
          <w:rFonts w:ascii="Calibri" w:hAnsi="Calibri" w:cs="Calibri"/>
          <w:snapToGrid w:val="0"/>
          <w:sz w:val="22"/>
          <w:szCs w:val="22"/>
          <w:highlight w:val="lightGray"/>
          <w:lang w:val="en-GB" w:eastAsia="x-none"/>
        </w:rPr>
        <w:t>[Currency]</w:t>
      </w:r>
      <w:r w:rsidRPr="00291D5F">
        <w:rPr>
          <w:rFonts w:ascii="Calibri" w:hAnsi="Calibri" w:cs="Calibri"/>
          <w:snapToGrid w:val="0"/>
          <w:sz w:val="22"/>
          <w:szCs w:val="22"/>
          <w:lang w:val="en-GB" w:eastAsia="x-none"/>
        </w:rPr>
        <w:t xml:space="preserve"> by </w:t>
      </w:r>
      <w:r w:rsidRPr="00291D5F">
        <w:rPr>
          <w:rFonts w:ascii="Calibri" w:hAnsi="Calibri" w:cs="Calibri"/>
          <w:snapToGrid w:val="0"/>
          <w:sz w:val="22"/>
          <w:szCs w:val="22"/>
          <w:highlight w:val="lightGray"/>
          <w:lang w:val="en-GB" w:eastAsia="x-none"/>
        </w:rPr>
        <w:t>[bank transfer]</w:t>
      </w:r>
      <w:r w:rsidRPr="00291D5F">
        <w:rPr>
          <w:rFonts w:ascii="Calibri" w:hAnsi="Calibri" w:cs="Calibri"/>
          <w:snapToGrid w:val="0"/>
          <w:sz w:val="22"/>
          <w:szCs w:val="22"/>
          <w:lang w:val="en-GB" w:eastAsia="x-none"/>
        </w:rPr>
        <w:t xml:space="preserve"> to the following bank account</w:t>
      </w:r>
      <w:r w:rsidRPr="00291D5F">
        <w:rPr>
          <w:rFonts w:ascii="Calibri" w:hAnsi="Calibri" w:cs="Calibri"/>
          <w:snapToGrid w:val="0"/>
          <w:color w:val="0000FF"/>
          <w:sz w:val="22"/>
          <w:szCs w:val="22"/>
          <w:lang w:val="en-GB" w:eastAsia="x-none"/>
        </w:rPr>
        <w:t xml:space="preserve">:  </w:t>
      </w:r>
      <w:r w:rsidRPr="00291D5F">
        <w:rPr>
          <w:rFonts w:ascii="Calibri" w:hAnsi="Calibri" w:cs="Calibri"/>
          <w:snapToGrid w:val="0"/>
          <w:sz w:val="22"/>
          <w:szCs w:val="22"/>
          <w:highlight w:val="lightGray"/>
          <w:lang w:val="en-GB" w:eastAsia="x-none"/>
        </w:rPr>
        <w:t>[insert the Service Provider’s bank account details]</w:t>
      </w:r>
      <w:r w:rsidRPr="00291D5F">
        <w:rPr>
          <w:rFonts w:ascii="Calibri" w:hAnsi="Calibri" w:cs="Calibri"/>
          <w:snapToGrid w:val="0"/>
          <w:sz w:val="22"/>
          <w:szCs w:val="22"/>
          <w:lang w:val="en-GB" w:eastAsia="x-none"/>
        </w:rPr>
        <w:t>.</w:t>
      </w:r>
      <w:r w:rsidRPr="00291D5F">
        <w:rPr>
          <w:rFonts w:ascii="Calibri" w:hAnsi="Calibri" w:cs="Calibri"/>
          <w:i/>
          <w:snapToGrid w:val="0"/>
          <w:sz w:val="22"/>
          <w:szCs w:val="22"/>
          <w:lang w:val="en-GB" w:eastAsia="x-none"/>
        </w:rPr>
        <w:t xml:space="preserve">  </w:t>
      </w:r>
    </w:p>
    <w:p w:rsidR="00291D5F" w:rsidRPr="00291D5F" w:rsidRDefault="00291D5F" w:rsidP="00291D5F">
      <w:pPr>
        <w:ind w:left="900" w:hanging="540"/>
        <w:jc w:val="both"/>
        <w:rPr>
          <w:rFonts w:ascii="Calibri" w:hAnsi="Calibri" w:cs="Calibri"/>
          <w:i/>
          <w:snapToGrid w:val="0"/>
          <w:sz w:val="22"/>
          <w:szCs w:val="22"/>
          <w:lang w:val="en-GB" w:eastAsia="x-none"/>
        </w:rPr>
      </w:pPr>
    </w:p>
    <w:p w:rsidR="00291D5F" w:rsidRPr="00291D5F" w:rsidRDefault="00291D5F" w:rsidP="00291D5F">
      <w:pPr>
        <w:ind w:left="900" w:hanging="540"/>
        <w:jc w:val="both"/>
        <w:rPr>
          <w:rFonts w:ascii="Calibri" w:hAnsi="Calibri" w:cs="Calibri"/>
          <w:sz w:val="22"/>
          <w:szCs w:val="22"/>
          <w:lang w:val="en-GB" w:eastAsia="x-none"/>
        </w:rPr>
      </w:pPr>
      <w:r w:rsidRPr="00291D5F">
        <w:rPr>
          <w:rFonts w:ascii="Calibri" w:hAnsi="Calibri" w:cs="Calibri"/>
          <w:sz w:val="22"/>
          <w:szCs w:val="22"/>
          <w:lang w:val="en-GB" w:eastAsia="x-none"/>
        </w:rPr>
        <w:t>3.5</w:t>
      </w:r>
      <w:r w:rsidRPr="00291D5F">
        <w:rPr>
          <w:rFonts w:ascii="Calibri" w:hAnsi="Calibri" w:cs="Calibri"/>
          <w:sz w:val="22"/>
          <w:szCs w:val="22"/>
          <w:lang w:val="en-GB" w:eastAsia="x-none"/>
        </w:rPr>
        <w:tab/>
        <w:t xml:space="preserve">The Service Provider shall be responsible for the payment of all taxes, duties, levies and charges assessed on the Service Provider in connection with this Agreement. </w:t>
      </w:r>
    </w:p>
    <w:p w:rsidR="00291D5F" w:rsidRPr="00291D5F" w:rsidRDefault="00291D5F" w:rsidP="00291D5F">
      <w:pPr>
        <w:ind w:left="900" w:hanging="540"/>
        <w:jc w:val="both"/>
        <w:rPr>
          <w:rFonts w:ascii="Calibri" w:hAnsi="Calibri" w:cs="Calibri"/>
          <w:sz w:val="22"/>
          <w:szCs w:val="22"/>
          <w:lang w:val="en-GB" w:eastAsia="x-none"/>
        </w:rPr>
      </w:pPr>
    </w:p>
    <w:p w:rsidR="00291D5F" w:rsidRPr="00291D5F" w:rsidRDefault="00291D5F" w:rsidP="00291D5F">
      <w:pPr>
        <w:ind w:left="900" w:hanging="540"/>
        <w:jc w:val="both"/>
        <w:rPr>
          <w:rFonts w:ascii="Calibri" w:hAnsi="Calibri" w:cs="Calibri"/>
          <w:snapToGrid w:val="0"/>
          <w:sz w:val="22"/>
          <w:szCs w:val="22"/>
        </w:rPr>
      </w:pPr>
      <w:r w:rsidRPr="00291D5F">
        <w:rPr>
          <w:rFonts w:ascii="Calibri" w:hAnsi="Calibri" w:cs="Calibri"/>
          <w:sz w:val="22"/>
          <w:szCs w:val="22"/>
          <w:lang w:val="en-GB"/>
        </w:rPr>
        <w:t>3.6</w:t>
      </w:r>
      <w:r w:rsidRPr="00291D5F">
        <w:rPr>
          <w:rFonts w:ascii="Calibri" w:hAnsi="Calibri" w:cs="Calibri"/>
          <w:sz w:val="22"/>
          <w:szCs w:val="22"/>
          <w:lang w:val="en-GB"/>
        </w:rPr>
        <w:tab/>
      </w:r>
      <w:r w:rsidRPr="00291D5F">
        <w:rPr>
          <w:rFonts w:ascii="Calibri" w:hAnsi="Calibri" w:cs="Calibri"/>
          <w:snapToGrid w:val="0"/>
          <w:sz w:val="22"/>
          <w:szCs w:val="22"/>
        </w:rPr>
        <w:t>In the event of a delay to the specified delivery schedule IOM shall charge a penalty of 0.1% (one tenth of one percent) of the Service fee for every day of breach of the delivery schedule.</w:t>
      </w:r>
    </w:p>
    <w:p w:rsidR="00291D5F" w:rsidRPr="00291D5F" w:rsidRDefault="00291D5F" w:rsidP="00291D5F">
      <w:pPr>
        <w:jc w:val="both"/>
        <w:rPr>
          <w:rFonts w:ascii="Calibri" w:hAnsi="Calibri" w:cs="Calibri"/>
          <w:snapToGrid w:val="0"/>
          <w:sz w:val="22"/>
          <w:szCs w:val="22"/>
          <w:lang w:eastAsia="x-none"/>
        </w:rPr>
      </w:pPr>
    </w:p>
    <w:p w:rsidR="00291D5F" w:rsidRPr="00291D5F" w:rsidRDefault="00291D5F" w:rsidP="00291D5F">
      <w:pPr>
        <w:tabs>
          <w:tab w:val="left" w:pos="360"/>
        </w:tabs>
        <w:jc w:val="both"/>
        <w:rPr>
          <w:rFonts w:ascii="Calibri" w:hAnsi="Calibri" w:cs="Calibri"/>
          <w:b/>
          <w:sz w:val="22"/>
          <w:szCs w:val="22"/>
          <w:lang w:eastAsia="x-none"/>
        </w:rPr>
      </w:pPr>
      <w:r w:rsidRPr="00291D5F">
        <w:rPr>
          <w:rFonts w:ascii="Calibri" w:hAnsi="Calibri" w:cs="Calibri"/>
          <w:sz w:val="22"/>
          <w:szCs w:val="22"/>
          <w:lang w:val="en-GB" w:eastAsia="x-none"/>
        </w:rPr>
        <w:t xml:space="preserve">4. </w:t>
      </w:r>
      <w:r w:rsidRPr="00291D5F">
        <w:rPr>
          <w:rFonts w:ascii="Calibri" w:hAnsi="Calibri" w:cs="Calibri"/>
          <w:sz w:val="22"/>
          <w:szCs w:val="22"/>
          <w:lang w:val="en-GB" w:eastAsia="x-none"/>
        </w:rPr>
        <w:tab/>
      </w:r>
      <w:r w:rsidRPr="00291D5F">
        <w:rPr>
          <w:rFonts w:ascii="Calibri" w:hAnsi="Calibri" w:cs="Calibri"/>
          <w:b/>
          <w:sz w:val="22"/>
          <w:szCs w:val="22"/>
          <w:lang w:val="en-GB" w:eastAsia="x-none"/>
        </w:rPr>
        <w:t>Warranties</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ind w:firstLine="360"/>
        <w:jc w:val="both"/>
        <w:rPr>
          <w:rFonts w:ascii="Calibri" w:hAnsi="Calibri" w:cs="Calibri"/>
          <w:sz w:val="22"/>
          <w:szCs w:val="22"/>
          <w:lang w:val="en-GB" w:eastAsia="x-none"/>
        </w:rPr>
      </w:pPr>
      <w:r w:rsidRPr="00291D5F">
        <w:rPr>
          <w:rFonts w:ascii="Calibri" w:hAnsi="Calibri" w:cs="Calibri"/>
          <w:sz w:val="22"/>
          <w:szCs w:val="22"/>
          <w:lang w:val="en-GB" w:eastAsia="x-none"/>
        </w:rPr>
        <w:t>The Service Provider warrants that:</w:t>
      </w:r>
    </w:p>
    <w:p w:rsidR="00291D5F" w:rsidRPr="00291D5F" w:rsidRDefault="00291D5F" w:rsidP="00291D5F">
      <w:pPr>
        <w:ind w:left="720" w:hanging="720"/>
        <w:jc w:val="both"/>
        <w:rPr>
          <w:rFonts w:ascii="Calibri" w:hAnsi="Calibri" w:cs="Calibri"/>
          <w:sz w:val="22"/>
          <w:szCs w:val="22"/>
          <w:lang w:val="en-GB"/>
        </w:rPr>
      </w:pPr>
    </w:p>
    <w:p w:rsidR="00291D5F" w:rsidRPr="00291D5F" w:rsidRDefault="00291D5F" w:rsidP="00291D5F">
      <w:pPr>
        <w:tabs>
          <w:tab w:val="left" w:pos="900"/>
        </w:tabs>
        <w:ind w:left="900" w:hanging="540"/>
        <w:jc w:val="both"/>
        <w:rPr>
          <w:rFonts w:ascii="Calibri" w:hAnsi="Calibri" w:cs="Calibri"/>
          <w:i/>
          <w:sz w:val="22"/>
          <w:szCs w:val="22"/>
        </w:rPr>
      </w:pPr>
      <w:r w:rsidRPr="00291D5F">
        <w:rPr>
          <w:rFonts w:ascii="Calibri" w:hAnsi="Calibri" w:cs="Calibri"/>
          <w:sz w:val="22"/>
          <w:szCs w:val="22"/>
          <w:lang w:val="en-GB"/>
        </w:rPr>
        <w:t>4</w:t>
      </w:r>
      <w:r w:rsidRPr="00291D5F">
        <w:rPr>
          <w:rFonts w:ascii="Calibri" w:hAnsi="Calibri" w:cs="Calibri"/>
          <w:sz w:val="22"/>
          <w:szCs w:val="22"/>
        </w:rPr>
        <w:t>.1</w:t>
      </w:r>
      <w:r w:rsidRPr="00291D5F">
        <w:rPr>
          <w:rFonts w:ascii="Calibri" w:hAnsi="Calibri" w:cs="Calibri"/>
          <w:sz w:val="22"/>
          <w:szCs w:val="22"/>
        </w:rPr>
        <w:tab/>
        <w:t>It is the legal owner of the vehicles, and that the vehicles are each properly registered, as evidenced by a Certified True Copy of each vehicle’s registration papers. Each vehicle must carry the original registration papers at all times during the period of this Agreement;</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t>4.2</w:t>
      </w:r>
      <w:r w:rsidRPr="00291D5F">
        <w:rPr>
          <w:rFonts w:ascii="Calibri" w:hAnsi="Calibri" w:cs="Calibri"/>
          <w:sz w:val="22"/>
          <w:szCs w:val="22"/>
        </w:rPr>
        <w:tab/>
        <w:t>Each vehicle is covered by a Comprehensive Motor Vehicle Insurance issued by a reputable insurance company for the entire duration of the Agreement, as evidenced by a Certified True Copy of comprehensive motor vehicle insurance policy to be provided by the Service Provider to IOM prior to signing this Agreement;</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t>4.3</w:t>
      </w:r>
      <w:r w:rsidRPr="00291D5F">
        <w:rPr>
          <w:rFonts w:ascii="Calibri" w:hAnsi="Calibri" w:cs="Calibri"/>
          <w:sz w:val="22"/>
          <w:szCs w:val="22"/>
        </w:rPr>
        <w:tab/>
        <w:t>Each vehicle is officially authorized to transport goods and all appropriate national transportation regulations and standards are met;</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t>4.4</w:t>
      </w:r>
      <w:r w:rsidRPr="00291D5F">
        <w:rPr>
          <w:rFonts w:ascii="Calibri" w:hAnsi="Calibri" w:cs="Calibri"/>
          <w:sz w:val="22"/>
          <w:szCs w:val="22"/>
        </w:rPr>
        <w:tab/>
        <w:t>Each vehicle is in roadworthy and in good working condition such as to ensure the safety of the Goods, and has all the necessary tools and equipment that may be needed in times of emergency, as evidenced by a list of such equipment certified by IOM’s Transport Supervisor;</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t>4.5</w:t>
      </w:r>
      <w:r w:rsidRPr="00291D5F">
        <w:rPr>
          <w:rFonts w:ascii="Calibri" w:hAnsi="Calibri" w:cs="Calibri"/>
          <w:sz w:val="22"/>
          <w:szCs w:val="22"/>
        </w:rPr>
        <w:tab/>
        <w:t xml:space="preserve">The vehicles provided by the Service Provider are to include the driver, (or in case of long-haul journey, </w:t>
      </w:r>
      <w:r w:rsidRPr="00291D5F">
        <w:rPr>
          <w:rFonts w:ascii="Calibri" w:hAnsi="Calibri" w:cs="Calibri"/>
          <w:sz w:val="22"/>
          <w:szCs w:val="22"/>
          <w:u w:val="single"/>
        </w:rPr>
        <w:t>two</w:t>
      </w:r>
      <w:r w:rsidRPr="00291D5F">
        <w:rPr>
          <w:rFonts w:ascii="Calibri" w:hAnsi="Calibri" w:cs="Calibri"/>
          <w:sz w:val="22"/>
          <w:szCs w:val="22"/>
        </w:rPr>
        <w:t xml:space="preserve"> drivers), </w:t>
      </w:r>
      <w:r w:rsidRPr="00291D5F">
        <w:rPr>
          <w:rFonts w:ascii="Calibri" w:hAnsi="Calibri" w:cs="Calibri"/>
          <w:sz w:val="22"/>
          <w:szCs w:val="22"/>
          <w:highlight w:val="lightGray"/>
        </w:rPr>
        <w:t>an adequate supply of fuel, lubricants, spare parts, and, in particular, a sufficient number of spare tyres</w:t>
      </w:r>
      <w:r w:rsidRPr="00291D5F">
        <w:rPr>
          <w:rFonts w:ascii="Calibri" w:hAnsi="Calibri" w:cs="Calibri"/>
          <w:sz w:val="22"/>
          <w:szCs w:val="22"/>
        </w:rPr>
        <w:t>. If re-fuelling is not possible because of fuel shortage, IOM will consider the vehicles as non-operational and deductions will be made accordingly.  All vehicles shall bear IOM markings;</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t>4.6</w:t>
      </w:r>
      <w:r w:rsidRPr="00291D5F">
        <w:rPr>
          <w:rFonts w:ascii="Calibri" w:hAnsi="Calibri" w:cs="Calibri"/>
          <w:sz w:val="22"/>
          <w:szCs w:val="22"/>
        </w:rPr>
        <w:tab/>
        <w:t>All aspects of the drivers including payment are the responsibility of the Service Provider. No employment relationship exists between IOM and the drivers;</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lastRenderedPageBreak/>
        <w:t>4.7</w:t>
      </w:r>
      <w:r w:rsidRPr="00291D5F">
        <w:rPr>
          <w:rFonts w:ascii="Calibri" w:hAnsi="Calibri" w:cs="Calibri"/>
          <w:sz w:val="22"/>
          <w:szCs w:val="22"/>
        </w:rPr>
        <w:tab/>
        <w:t>The drivers assigned to vehicles used for the purpose of transportation under this Agreement are to be properly licensed, trained and suitably attired at all times in the prescribed uniform and shall conduct themselves in a manner that will not cause any prejudice or bad publicity to IOM;</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t>4.8</w:t>
      </w:r>
      <w:r w:rsidRPr="00291D5F">
        <w:rPr>
          <w:rFonts w:ascii="Calibri" w:hAnsi="Calibri" w:cs="Calibri"/>
          <w:sz w:val="22"/>
          <w:szCs w:val="22"/>
        </w:rPr>
        <w:tab/>
        <w:t>The maximum number of working hours of the drivers shall not exceed applicable national standards and regulations (in order to avoid accidents due to fatigue). The drivers shall follow the instructions given by IOM staff, provided those instructions do not go against applicable law. Drivers found to be unsuitable by IOM shall be replaced immediately and without contest;</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t>4.9</w:t>
      </w:r>
      <w:r w:rsidRPr="00291D5F">
        <w:rPr>
          <w:rFonts w:ascii="Calibri" w:hAnsi="Calibri" w:cs="Calibri"/>
          <w:sz w:val="22"/>
          <w:szCs w:val="22"/>
        </w:rPr>
        <w:tab/>
        <w:t>The Service Provider is fully responsible for all the maintenance and repair of each vehicle including when the vehicle is damaged or is not in good working condition. Maintenance should be conducted by the Service Provider every 5,000 km (five thousand kilometres) or 3 (three) months whichever comes first. During such maintenance or repair, the Service Provider shall provide IOM with a service vehicle of the same quality, type and condition as the vehicle which is undergoing maintenance. In case the Service Provider fails to provide such vehicle within 24 (twenty four) hours of required replacement, IOM reserves the option to either terminate or suspend the Agreement until such time that the subject vehicle or its replacement is made available to IOM by giving an immediate notice to the Service Provider.  IOM shall not be responsible for any rental fee during the suspension</w:t>
      </w:r>
      <w:r w:rsidRPr="00291D5F" w:rsidDel="00142410">
        <w:rPr>
          <w:rFonts w:ascii="Calibri" w:hAnsi="Calibri" w:cs="Calibri"/>
          <w:sz w:val="22"/>
          <w:szCs w:val="22"/>
        </w:rPr>
        <w:t xml:space="preserve"> </w:t>
      </w:r>
      <w:r w:rsidRPr="00291D5F">
        <w:rPr>
          <w:rFonts w:ascii="Calibri" w:hAnsi="Calibri" w:cs="Calibri"/>
          <w:sz w:val="22"/>
          <w:szCs w:val="22"/>
        </w:rPr>
        <w:t xml:space="preserve">period; </w:t>
      </w:r>
    </w:p>
    <w:p w:rsidR="00291D5F" w:rsidRPr="00291D5F" w:rsidRDefault="00291D5F" w:rsidP="00291D5F">
      <w:pPr>
        <w:tabs>
          <w:tab w:val="left" w:pos="900"/>
        </w:tabs>
        <w:ind w:left="900" w:hanging="540"/>
        <w:jc w:val="both"/>
        <w:rPr>
          <w:rFonts w:ascii="Calibri" w:hAnsi="Calibri" w:cs="Calibri"/>
          <w:sz w:val="22"/>
          <w:szCs w:val="22"/>
        </w:rPr>
      </w:pPr>
    </w:p>
    <w:p w:rsidR="00291D5F" w:rsidRPr="00291D5F" w:rsidRDefault="00291D5F" w:rsidP="00291D5F">
      <w:pPr>
        <w:tabs>
          <w:tab w:val="left" w:pos="900"/>
        </w:tabs>
        <w:ind w:left="900" w:hanging="540"/>
        <w:jc w:val="both"/>
        <w:rPr>
          <w:rFonts w:ascii="Calibri" w:hAnsi="Calibri" w:cs="Calibri"/>
          <w:sz w:val="22"/>
          <w:szCs w:val="22"/>
        </w:rPr>
      </w:pPr>
      <w:r w:rsidRPr="00291D5F">
        <w:rPr>
          <w:rFonts w:ascii="Calibri" w:hAnsi="Calibri" w:cs="Calibri"/>
          <w:sz w:val="22"/>
          <w:szCs w:val="22"/>
        </w:rPr>
        <w:t>4.10</w:t>
      </w:r>
      <w:r w:rsidRPr="00291D5F">
        <w:rPr>
          <w:rFonts w:ascii="Calibri" w:hAnsi="Calibri" w:cs="Calibri"/>
          <w:sz w:val="22"/>
          <w:szCs w:val="22"/>
        </w:rPr>
        <w:tab/>
        <w:t>No arms or prohibited or dangerous items shall be carried/transported on-board the IOM contracted vehicles;</w:t>
      </w:r>
    </w:p>
    <w:p w:rsidR="00291D5F" w:rsidRPr="00291D5F" w:rsidRDefault="00291D5F" w:rsidP="00291D5F">
      <w:pPr>
        <w:tabs>
          <w:tab w:val="left" w:pos="900"/>
        </w:tabs>
        <w:spacing w:line="312" w:lineRule="auto"/>
        <w:ind w:left="900" w:hanging="540"/>
        <w:jc w:val="both"/>
        <w:rPr>
          <w:rFonts w:ascii="Calibri" w:hAnsi="Calibri" w:cs="Calibri"/>
          <w:sz w:val="22"/>
          <w:szCs w:val="22"/>
        </w:rPr>
      </w:pPr>
    </w:p>
    <w:p w:rsidR="00291D5F" w:rsidRPr="00291D5F" w:rsidRDefault="00291D5F" w:rsidP="00291D5F">
      <w:pPr>
        <w:tabs>
          <w:tab w:val="left" w:pos="900"/>
        </w:tabs>
        <w:spacing w:line="312" w:lineRule="auto"/>
        <w:ind w:left="900" w:hanging="540"/>
        <w:jc w:val="both"/>
        <w:rPr>
          <w:rFonts w:ascii="Calibri" w:hAnsi="Calibri" w:cs="Calibri"/>
          <w:sz w:val="22"/>
          <w:szCs w:val="22"/>
        </w:rPr>
      </w:pPr>
      <w:r w:rsidRPr="00291D5F">
        <w:rPr>
          <w:rFonts w:ascii="Calibri" w:hAnsi="Calibri" w:cs="Calibri"/>
          <w:sz w:val="22"/>
          <w:szCs w:val="22"/>
        </w:rPr>
        <w:t>4.11</w:t>
      </w:r>
      <w:r w:rsidRPr="00291D5F">
        <w:rPr>
          <w:rFonts w:ascii="Calibri" w:hAnsi="Calibri" w:cs="Calibri"/>
          <w:sz w:val="22"/>
          <w:szCs w:val="22"/>
        </w:rPr>
        <w:tab/>
        <w:t>The subject vehicles are officially authorized to transport humanitarian aid;</w:t>
      </w:r>
    </w:p>
    <w:p w:rsidR="00291D5F" w:rsidRPr="00291D5F" w:rsidRDefault="00291D5F" w:rsidP="00291D5F">
      <w:pPr>
        <w:tabs>
          <w:tab w:val="left" w:pos="900"/>
        </w:tabs>
        <w:ind w:left="900" w:hanging="540"/>
        <w:jc w:val="both"/>
        <w:rPr>
          <w:rFonts w:ascii="Calibri" w:hAnsi="Calibri" w:cs="Calibri"/>
          <w:sz w:val="22"/>
          <w:szCs w:val="22"/>
          <w:lang w:eastAsia="x-none"/>
        </w:rPr>
      </w:pPr>
    </w:p>
    <w:p w:rsidR="00291D5F" w:rsidRPr="00291D5F" w:rsidRDefault="00291D5F" w:rsidP="00291D5F">
      <w:pPr>
        <w:tabs>
          <w:tab w:val="left" w:pos="900"/>
        </w:tabs>
        <w:ind w:left="900" w:hanging="540"/>
        <w:jc w:val="both"/>
        <w:rPr>
          <w:rFonts w:ascii="Calibri" w:hAnsi="Calibri" w:cs="Calibri"/>
          <w:sz w:val="22"/>
          <w:szCs w:val="22"/>
          <w:lang w:eastAsia="x-none"/>
        </w:rPr>
      </w:pPr>
      <w:r w:rsidRPr="00291D5F">
        <w:rPr>
          <w:rFonts w:ascii="Calibri" w:hAnsi="Calibri" w:cs="Calibri"/>
          <w:sz w:val="22"/>
          <w:szCs w:val="22"/>
          <w:lang w:eastAsia="x-none"/>
        </w:rPr>
        <w:t>4.12</w:t>
      </w:r>
      <w:r w:rsidRPr="00291D5F">
        <w:rPr>
          <w:rFonts w:ascii="Calibri" w:hAnsi="Calibri" w:cs="Calibri"/>
          <w:sz w:val="22"/>
          <w:szCs w:val="22"/>
          <w:lang w:eastAsia="x-none"/>
        </w:rPr>
        <w:tab/>
        <w:t>The Service Provider further warrants that:</w:t>
      </w:r>
    </w:p>
    <w:p w:rsidR="00291D5F" w:rsidRPr="00291D5F" w:rsidRDefault="00291D5F" w:rsidP="00291D5F">
      <w:pPr>
        <w:ind w:left="1080"/>
        <w:jc w:val="both"/>
        <w:rPr>
          <w:rFonts w:ascii="Calibri" w:hAnsi="Calibri" w:cs="Calibri"/>
          <w:sz w:val="22"/>
          <w:szCs w:val="22"/>
          <w:lang w:val="en-GB" w:eastAsia="x-none"/>
        </w:rPr>
      </w:pPr>
    </w:p>
    <w:p w:rsidR="00291D5F" w:rsidRPr="00291D5F" w:rsidRDefault="00291D5F" w:rsidP="00291D5F">
      <w:pPr>
        <w:numPr>
          <w:ilvl w:val="0"/>
          <w:numId w:val="107"/>
        </w:numPr>
        <w:tabs>
          <w:tab w:val="num" w:pos="1260"/>
        </w:tabs>
        <w:ind w:left="1260"/>
        <w:jc w:val="both"/>
        <w:rPr>
          <w:rFonts w:ascii="Calibri" w:hAnsi="Calibri" w:cs="Calibri"/>
          <w:sz w:val="22"/>
          <w:szCs w:val="22"/>
          <w:lang w:val="en-GB" w:eastAsia="x-none"/>
        </w:rPr>
      </w:pPr>
      <w:r w:rsidRPr="00291D5F">
        <w:rPr>
          <w:rFonts w:ascii="Calibri" w:hAnsi="Calibri" w:cs="Calibri"/>
          <w:sz w:val="22"/>
          <w:szCs w:val="22"/>
          <w:lang w:val="en-GB" w:eastAsia="x-none"/>
        </w:rPr>
        <w:t>It is a company financially sound and duly licensed, with adequate human resources, equipment, competence, expertise and skills necessary to provide fully and satisfactorily, within the stipulated completion period, all Services in accordance with this Agreement;</w:t>
      </w:r>
    </w:p>
    <w:p w:rsidR="00291D5F" w:rsidRPr="00291D5F" w:rsidRDefault="00291D5F" w:rsidP="00291D5F">
      <w:pPr>
        <w:numPr>
          <w:ilvl w:val="0"/>
          <w:numId w:val="107"/>
        </w:numPr>
        <w:tabs>
          <w:tab w:val="num" w:pos="1260"/>
        </w:tabs>
        <w:ind w:left="1260"/>
        <w:jc w:val="both"/>
        <w:rPr>
          <w:rFonts w:ascii="Calibri" w:hAnsi="Calibri" w:cs="Calibri"/>
          <w:sz w:val="22"/>
          <w:szCs w:val="22"/>
          <w:lang w:val="en-GB" w:eastAsia="x-none"/>
        </w:rPr>
      </w:pPr>
      <w:r w:rsidRPr="00291D5F">
        <w:rPr>
          <w:rFonts w:ascii="Calibri" w:hAnsi="Calibri" w:cs="Calibri"/>
          <w:sz w:val="22"/>
          <w:szCs w:val="22"/>
          <w:lang w:val="en-GB" w:eastAsia="x-none"/>
        </w:rPr>
        <w:t>It shall comply with all applicable laws, ordinances, rules and regulations when performing its obligations under this Agreement;</w:t>
      </w:r>
    </w:p>
    <w:p w:rsidR="00291D5F" w:rsidRPr="00291D5F" w:rsidRDefault="00291D5F" w:rsidP="00291D5F">
      <w:pPr>
        <w:numPr>
          <w:ilvl w:val="0"/>
          <w:numId w:val="107"/>
        </w:numPr>
        <w:tabs>
          <w:tab w:val="num" w:pos="1260"/>
        </w:tabs>
        <w:ind w:left="1260"/>
        <w:jc w:val="both"/>
        <w:rPr>
          <w:rFonts w:ascii="Calibri" w:hAnsi="Calibri" w:cs="Calibri"/>
          <w:sz w:val="22"/>
          <w:szCs w:val="22"/>
          <w:lang w:val="en-GB" w:eastAsia="x-none"/>
        </w:rPr>
      </w:pPr>
      <w:r w:rsidRPr="00291D5F">
        <w:rPr>
          <w:rFonts w:ascii="Calibri" w:hAnsi="Calibri" w:cs="Calibri"/>
          <w:sz w:val="22"/>
          <w:szCs w:val="22"/>
          <w:lang w:val="en-GB" w:eastAsia="x-none"/>
        </w:rPr>
        <w:t xml:space="preserve">In all circumstances it shall act in the best interests of IOM; </w:t>
      </w:r>
    </w:p>
    <w:p w:rsidR="00291D5F" w:rsidRPr="00291D5F" w:rsidRDefault="00291D5F" w:rsidP="00291D5F">
      <w:pPr>
        <w:numPr>
          <w:ilvl w:val="0"/>
          <w:numId w:val="107"/>
        </w:numPr>
        <w:tabs>
          <w:tab w:val="num" w:pos="1260"/>
        </w:tabs>
        <w:ind w:left="1260"/>
        <w:jc w:val="both"/>
        <w:rPr>
          <w:rFonts w:ascii="Calibri" w:hAnsi="Calibri" w:cs="Calibri"/>
          <w:sz w:val="22"/>
          <w:szCs w:val="22"/>
          <w:lang w:val="en-GB" w:eastAsia="x-none"/>
        </w:rPr>
      </w:pPr>
      <w:r w:rsidRPr="00291D5F">
        <w:rPr>
          <w:rFonts w:ascii="Calibri" w:hAnsi="Calibri" w:cs="Calibri"/>
          <w:sz w:val="22"/>
          <w:szCs w:val="22"/>
          <w:lang w:val="en-GB" w:eastAsia="x-none"/>
        </w:rPr>
        <w:t>No official of IOM or any third party has received or will be offered by the Service Provider any direct or indirect benefit arising from the Agreement or award thereof;</w:t>
      </w:r>
    </w:p>
    <w:p w:rsidR="00291D5F" w:rsidRPr="00291D5F" w:rsidRDefault="00291D5F" w:rsidP="00291D5F">
      <w:pPr>
        <w:numPr>
          <w:ilvl w:val="0"/>
          <w:numId w:val="107"/>
        </w:numPr>
        <w:tabs>
          <w:tab w:val="num" w:pos="1260"/>
        </w:tabs>
        <w:ind w:left="1260"/>
        <w:jc w:val="both"/>
        <w:rPr>
          <w:rFonts w:ascii="Calibri" w:hAnsi="Calibri" w:cs="Calibri"/>
          <w:sz w:val="22"/>
          <w:szCs w:val="22"/>
          <w:lang w:val="en-GB" w:eastAsia="x-none"/>
        </w:rPr>
      </w:pPr>
      <w:r w:rsidRPr="00291D5F">
        <w:rPr>
          <w:rFonts w:ascii="Calibri" w:hAnsi="Calibri" w:cs="Calibri"/>
          <w:sz w:val="22"/>
          <w:szCs w:val="22"/>
          <w:lang w:val="en-GB" w:eastAsia="x-none"/>
        </w:rPr>
        <w:t>It has not misrepresented or concealed any material facts in the procuring of this Agreement;</w:t>
      </w:r>
    </w:p>
    <w:p w:rsidR="00291D5F" w:rsidRPr="00291D5F" w:rsidRDefault="00291D5F" w:rsidP="00291D5F">
      <w:pPr>
        <w:numPr>
          <w:ilvl w:val="0"/>
          <w:numId w:val="107"/>
        </w:numPr>
        <w:tabs>
          <w:tab w:val="num" w:pos="1260"/>
        </w:tabs>
        <w:ind w:left="1260"/>
        <w:jc w:val="both"/>
        <w:rPr>
          <w:rFonts w:ascii="Calibri" w:hAnsi="Calibri" w:cs="Calibri"/>
          <w:sz w:val="22"/>
          <w:szCs w:val="22"/>
          <w:lang w:val="en-GB" w:eastAsia="x-none"/>
        </w:rPr>
      </w:pPr>
      <w:r w:rsidRPr="00291D5F">
        <w:rPr>
          <w:rFonts w:ascii="Calibri" w:hAnsi="Calibri" w:cs="Calibri"/>
          <w:sz w:val="22"/>
          <w:szCs w:val="22"/>
          <w:lang w:val="en-GB" w:eastAsia="x-none"/>
        </w:rPr>
        <w:t>The Service Provider, its staff or shareholders have not previously been declared by IOM ineligible to be awarded agreements by IOM;</w:t>
      </w:r>
    </w:p>
    <w:p w:rsidR="00291D5F" w:rsidRPr="00291D5F" w:rsidRDefault="00291D5F" w:rsidP="00291D5F">
      <w:pPr>
        <w:numPr>
          <w:ilvl w:val="0"/>
          <w:numId w:val="107"/>
        </w:numPr>
        <w:tabs>
          <w:tab w:val="num" w:pos="1260"/>
        </w:tabs>
        <w:ind w:left="1260"/>
        <w:jc w:val="both"/>
        <w:rPr>
          <w:rFonts w:ascii="Calibri" w:hAnsi="Calibri" w:cs="Calibri"/>
          <w:sz w:val="22"/>
          <w:szCs w:val="22"/>
          <w:lang w:val="en-GB" w:eastAsia="x-none"/>
        </w:rPr>
      </w:pPr>
      <w:r w:rsidRPr="00291D5F">
        <w:rPr>
          <w:rFonts w:ascii="Calibri" w:hAnsi="Calibri" w:cs="Calibri"/>
          <w:sz w:val="22"/>
          <w:szCs w:val="22"/>
          <w:lang w:val="en-GB" w:eastAsia="x-none"/>
        </w:rPr>
        <w:t>It has or shall take out relevant insurance coverage for the period the Services are provided under this Agreement;</w:t>
      </w:r>
    </w:p>
    <w:p w:rsidR="00291D5F" w:rsidRPr="00291D5F" w:rsidRDefault="00291D5F" w:rsidP="00291D5F">
      <w:pPr>
        <w:numPr>
          <w:ilvl w:val="0"/>
          <w:numId w:val="107"/>
        </w:numPr>
        <w:tabs>
          <w:tab w:val="num" w:pos="1260"/>
        </w:tabs>
        <w:ind w:left="1260"/>
        <w:jc w:val="both"/>
        <w:rPr>
          <w:rFonts w:ascii="Calibri" w:hAnsi="Calibri" w:cs="Calibri"/>
          <w:sz w:val="22"/>
          <w:szCs w:val="22"/>
          <w:lang w:val="en-PH" w:eastAsia="x-none"/>
        </w:rPr>
      </w:pPr>
      <w:r w:rsidRPr="00291D5F">
        <w:rPr>
          <w:rFonts w:ascii="Calibri" w:hAnsi="Calibri" w:cs="Calibri"/>
          <w:sz w:val="22"/>
          <w:szCs w:val="22"/>
          <w:lang w:val="en-GB" w:eastAsia="x-none"/>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291D5F" w:rsidRPr="00291D5F" w:rsidRDefault="00291D5F" w:rsidP="00291D5F">
      <w:pPr>
        <w:numPr>
          <w:ilvl w:val="0"/>
          <w:numId w:val="107"/>
        </w:numPr>
        <w:tabs>
          <w:tab w:val="num" w:pos="1260"/>
        </w:tabs>
        <w:ind w:left="1260"/>
        <w:jc w:val="both"/>
        <w:rPr>
          <w:rFonts w:ascii="Calibri" w:hAnsi="Calibri" w:cs="Calibri"/>
          <w:sz w:val="22"/>
          <w:szCs w:val="22"/>
          <w:lang w:val="en-GB" w:eastAsia="x-none"/>
        </w:rPr>
      </w:pPr>
      <w:r w:rsidRPr="00291D5F">
        <w:rPr>
          <w:rFonts w:ascii="Calibri" w:hAnsi="Calibri" w:cs="Calibri"/>
          <w:sz w:val="22"/>
          <w:szCs w:val="22"/>
          <w:lang w:val="en-GB" w:eastAsia="x-none"/>
        </w:rPr>
        <w:t xml:space="preserve">The Fee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 under. The Service </w:t>
      </w:r>
      <w:r w:rsidRPr="00291D5F">
        <w:rPr>
          <w:rFonts w:ascii="Calibri" w:hAnsi="Calibri" w:cs="Calibri"/>
          <w:sz w:val="22"/>
          <w:szCs w:val="22"/>
          <w:lang w:val="en-GB" w:eastAsia="x-none"/>
        </w:rPr>
        <w:lastRenderedPageBreak/>
        <w:t>Provider shall ensure that any subcontractors, as well as the personnel and agents of either of them, similarly, shall not receive any such additional remuneration.</w:t>
      </w:r>
    </w:p>
    <w:p w:rsidR="00291D5F" w:rsidRPr="00291D5F" w:rsidRDefault="00291D5F" w:rsidP="00291D5F">
      <w:pPr>
        <w:ind w:left="1080"/>
        <w:jc w:val="both"/>
        <w:rPr>
          <w:rFonts w:ascii="Calibri" w:eastAsia="Calibri" w:hAnsi="Calibri" w:cs="Calibri"/>
          <w:sz w:val="22"/>
          <w:szCs w:val="22"/>
          <w:lang w:val="en-GB" w:eastAsia="x-none"/>
        </w:rPr>
      </w:pPr>
    </w:p>
    <w:p w:rsidR="00291D5F" w:rsidRPr="00291D5F" w:rsidRDefault="00291D5F" w:rsidP="00291D5F">
      <w:pPr>
        <w:numPr>
          <w:ilvl w:val="1"/>
          <w:numId w:val="108"/>
        </w:numPr>
        <w:ind w:left="900"/>
        <w:jc w:val="both"/>
        <w:rPr>
          <w:rFonts w:ascii="Calibri" w:eastAsia="Calibri" w:hAnsi="Calibri" w:cs="Calibri"/>
          <w:sz w:val="22"/>
          <w:szCs w:val="22"/>
          <w:lang w:val="en-GB" w:eastAsia="x-none"/>
        </w:rPr>
      </w:pPr>
      <w:r w:rsidRPr="00291D5F">
        <w:rPr>
          <w:rFonts w:ascii="Calibri" w:eastAsia="Calibri" w:hAnsi="Calibri" w:cs="Calibri"/>
          <w:sz w:val="22"/>
          <w:szCs w:val="22"/>
          <w:lang w:val="en-GB" w:eastAsia="x-none"/>
        </w:rPr>
        <w:t xml:space="preserve">The Service Provider further warrants that it shall: </w:t>
      </w:r>
    </w:p>
    <w:p w:rsidR="00291D5F" w:rsidRPr="00291D5F" w:rsidRDefault="00291D5F" w:rsidP="00291D5F">
      <w:pPr>
        <w:ind w:left="1080"/>
        <w:jc w:val="both"/>
        <w:rPr>
          <w:rFonts w:ascii="Calibri" w:eastAsia="Calibri" w:hAnsi="Calibri" w:cs="Calibri"/>
          <w:sz w:val="22"/>
          <w:szCs w:val="22"/>
          <w:lang w:val="en-GB" w:eastAsia="x-none"/>
        </w:rPr>
      </w:pPr>
    </w:p>
    <w:p w:rsidR="00291D5F" w:rsidRPr="00291D5F" w:rsidRDefault="00291D5F" w:rsidP="00291D5F">
      <w:pPr>
        <w:numPr>
          <w:ilvl w:val="0"/>
          <w:numId w:val="40"/>
        </w:numPr>
        <w:jc w:val="both"/>
        <w:rPr>
          <w:rFonts w:ascii="Calibri" w:hAnsi="Calibri" w:cs="Calibri"/>
          <w:szCs w:val="20"/>
          <w:lang w:val="en-GB"/>
        </w:rPr>
      </w:pPr>
      <w:r w:rsidRPr="00291D5F">
        <w:rPr>
          <w:rFonts w:ascii="Calibri" w:hAnsi="Calibri" w:cs="Calibri"/>
          <w:szCs w:val="20"/>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291D5F" w:rsidRPr="00291D5F" w:rsidRDefault="00291D5F" w:rsidP="00291D5F">
      <w:pPr>
        <w:numPr>
          <w:ilvl w:val="1"/>
          <w:numId w:val="109"/>
        </w:numPr>
        <w:jc w:val="both"/>
        <w:rPr>
          <w:rFonts w:ascii="Calibri" w:hAnsi="Calibri" w:cs="Calibri"/>
          <w:szCs w:val="20"/>
          <w:lang w:val="en-GB"/>
        </w:rPr>
      </w:pPr>
      <w:r w:rsidRPr="00291D5F">
        <w:rPr>
          <w:rFonts w:ascii="Calibri" w:hAnsi="Calibri" w:cs="Calibri"/>
          <w:szCs w:val="20"/>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291D5F">
        <w:rPr>
          <w:rFonts w:ascii="Calibri" w:hAnsi="Calibri" w:cs="Calibri"/>
          <w:szCs w:val="20"/>
        </w:rPr>
        <w:t>physical intrusion of a sexual nature whether by force or under unequal or coercive conditions</w:t>
      </w:r>
      <w:r w:rsidRPr="00291D5F">
        <w:rPr>
          <w:rFonts w:ascii="Calibri" w:hAnsi="Calibri" w:cs="Calibri"/>
          <w:szCs w:val="20"/>
          <w:lang w:val="en-GB"/>
        </w:rPr>
        <w:t xml:space="preserve">.  </w:t>
      </w:r>
    </w:p>
    <w:p w:rsidR="00291D5F" w:rsidRPr="00291D5F" w:rsidRDefault="00291D5F" w:rsidP="00291D5F">
      <w:pPr>
        <w:numPr>
          <w:ilvl w:val="1"/>
          <w:numId w:val="109"/>
        </w:numPr>
        <w:jc w:val="both"/>
        <w:rPr>
          <w:rFonts w:ascii="Calibri" w:hAnsi="Calibri" w:cs="Calibri"/>
          <w:szCs w:val="20"/>
          <w:lang w:val="en-GB"/>
        </w:rPr>
      </w:pPr>
      <w:r w:rsidRPr="00291D5F">
        <w:rPr>
          <w:rFonts w:ascii="Calibri" w:hAnsi="Calibri" w:cs="Calibri"/>
          <w:szCs w:val="20"/>
          <w:lang w:val="en-GB"/>
        </w:rPr>
        <w:t xml:space="preserve">Engaging in sexual activity with a person under the age of 18 (“child”), except if the child is legally married to the concerned employee or other personnel and </w:t>
      </w:r>
      <w:r w:rsidRPr="00291D5F">
        <w:rPr>
          <w:rFonts w:ascii="Calibri" w:hAnsi="Calibri" w:cs="Calibri"/>
          <w:szCs w:val="20"/>
          <w:u w:val="single"/>
          <w:lang w:val="en-GB"/>
        </w:rPr>
        <w:t>is over the age of majority or consent both in the child’s country of citizenship and in the country of citizenship of the concerned employee or other personnel</w:t>
      </w:r>
      <w:r w:rsidRPr="00291D5F">
        <w:rPr>
          <w:rFonts w:ascii="Calibri" w:hAnsi="Calibri" w:cs="Calibri"/>
          <w:szCs w:val="20"/>
          <w:lang w:val="en-GB"/>
        </w:rPr>
        <w:t xml:space="preserve">. </w:t>
      </w:r>
    </w:p>
    <w:p w:rsidR="00291D5F" w:rsidRPr="00291D5F" w:rsidRDefault="00291D5F" w:rsidP="00291D5F">
      <w:pPr>
        <w:numPr>
          <w:ilvl w:val="0"/>
          <w:numId w:val="40"/>
        </w:numPr>
        <w:jc w:val="both"/>
        <w:rPr>
          <w:rFonts w:ascii="Calibri" w:hAnsi="Calibri" w:cs="Calibri"/>
          <w:szCs w:val="20"/>
          <w:lang w:val="en-GB"/>
        </w:rPr>
      </w:pPr>
      <w:r w:rsidRPr="00291D5F">
        <w:rPr>
          <w:rFonts w:ascii="Calibri" w:hAnsi="Calibri" w:cs="Calibri"/>
          <w:szCs w:val="20"/>
          <w:lang w:val="en-GB"/>
        </w:rPr>
        <w:t xml:space="preserve">Strongly discourage its employees or other personnel having sexual relationships with IOM beneficiaries. </w:t>
      </w:r>
    </w:p>
    <w:p w:rsidR="00291D5F" w:rsidRPr="00291D5F" w:rsidRDefault="00291D5F" w:rsidP="00291D5F">
      <w:pPr>
        <w:numPr>
          <w:ilvl w:val="0"/>
          <w:numId w:val="40"/>
        </w:numPr>
        <w:jc w:val="both"/>
        <w:rPr>
          <w:rFonts w:ascii="Calibri" w:hAnsi="Calibri" w:cs="Calibri"/>
          <w:szCs w:val="20"/>
          <w:lang w:val="en-GB"/>
        </w:rPr>
      </w:pPr>
      <w:r w:rsidRPr="00291D5F">
        <w:rPr>
          <w:rFonts w:ascii="Calibri" w:hAnsi="Calibri" w:cs="Calibri"/>
          <w:szCs w:val="20"/>
          <w:lang w:val="en-GB"/>
        </w:rPr>
        <w:t>Report timely to IOM any allegations or suspicions of SEA, and investigate and take appropriate corrective measures, including imposing disciplinary measures on the person who has committed SEA.</w:t>
      </w:r>
    </w:p>
    <w:p w:rsidR="00291D5F" w:rsidRPr="00291D5F" w:rsidRDefault="00291D5F" w:rsidP="00291D5F">
      <w:pPr>
        <w:numPr>
          <w:ilvl w:val="0"/>
          <w:numId w:val="40"/>
        </w:numPr>
        <w:jc w:val="both"/>
        <w:rPr>
          <w:rFonts w:ascii="Calibri" w:hAnsi="Calibri" w:cs="Calibri"/>
          <w:szCs w:val="20"/>
          <w:lang w:val="en-GB"/>
        </w:rPr>
      </w:pPr>
      <w:r w:rsidRPr="00291D5F">
        <w:rPr>
          <w:rFonts w:ascii="Calibri" w:hAnsi="Calibri" w:cs="Calibri"/>
          <w:szCs w:val="20"/>
          <w:lang w:val="en-GB"/>
        </w:rPr>
        <w:t xml:space="preserve">Ensure that the SEA provisions are included in all subcontracts.   </w:t>
      </w:r>
    </w:p>
    <w:p w:rsidR="00291D5F" w:rsidRPr="00291D5F" w:rsidRDefault="00291D5F" w:rsidP="00291D5F">
      <w:pPr>
        <w:numPr>
          <w:ilvl w:val="0"/>
          <w:numId w:val="40"/>
        </w:numPr>
        <w:jc w:val="both"/>
        <w:rPr>
          <w:rFonts w:ascii="Calibri" w:hAnsi="Calibri" w:cs="Calibri"/>
          <w:sz w:val="22"/>
          <w:szCs w:val="20"/>
          <w:lang w:val="en-GB" w:eastAsia="x-none"/>
        </w:rPr>
      </w:pPr>
      <w:r w:rsidRPr="00291D5F">
        <w:rPr>
          <w:rFonts w:ascii="Calibri" w:hAnsi="Calibri" w:cs="Calibri"/>
          <w:sz w:val="22"/>
          <w:szCs w:val="20"/>
          <w:lang w:val="en-GB" w:eastAsia="x-none"/>
        </w:rPr>
        <w:t xml:space="preserve">Adhere to above commitments at all times. Failure to </w:t>
      </w:r>
      <w:r w:rsidRPr="00291D5F">
        <w:rPr>
          <w:rFonts w:ascii="Calibri" w:hAnsi="Calibri" w:cs="Calibri"/>
          <w:sz w:val="22"/>
          <w:szCs w:val="20"/>
          <w:lang w:val="es-ES_tradnl" w:eastAsia="x-none"/>
        </w:rPr>
        <w:t xml:space="preserve">comply with (a)-(d) </w:t>
      </w:r>
      <w:r w:rsidRPr="00291D5F">
        <w:rPr>
          <w:rFonts w:ascii="Calibri" w:hAnsi="Calibri" w:cs="Calibri"/>
          <w:sz w:val="22"/>
          <w:szCs w:val="20"/>
          <w:lang w:val="en-GB" w:eastAsia="x-none"/>
        </w:rPr>
        <w:t>shall constitute grounds for immediate termination of this Agreement.</w:t>
      </w:r>
    </w:p>
    <w:p w:rsidR="00291D5F" w:rsidRPr="00291D5F" w:rsidRDefault="00291D5F" w:rsidP="00291D5F">
      <w:pPr>
        <w:jc w:val="both"/>
        <w:rPr>
          <w:rFonts w:ascii="Calibri" w:hAnsi="Calibri" w:cs="Calibri"/>
          <w:sz w:val="22"/>
          <w:szCs w:val="20"/>
          <w:lang w:val="en-GB" w:eastAsia="x-none"/>
        </w:rPr>
      </w:pPr>
    </w:p>
    <w:p w:rsidR="00291D5F" w:rsidRPr="00291D5F" w:rsidRDefault="00291D5F" w:rsidP="00291D5F">
      <w:pPr>
        <w:ind w:left="900" w:hanging="540"/>
        <w:jc w:val="both"/>
        <w:rPr>
          <w:rFonts w:ascii="Calibri" w:hAnsi="Calibri" w:cs="Calibri"/>
          <w:sz w:val="22"/>
          <w:szCs w:val="20"/>
          <w:lang w:val="en-GB" w:eastAsia="x-none"/>
        </w:rPr>
      </w:pPr>
      <w:r w:rsidRPr="00291D5F">
        <w:rPr>
          <w:rFonts w:ascii="Calibri" w:hAnsi="Calibri" w:cs="Calibri"/>
          <w:sz w:val="22"/>
          <w:szCs w:val="20"/>
          <w:lang w:val="en-GB" w:eastAsia="x-none"/>
        </w:rPr>
        <w:t xml:space="preserve">4.14 </w:t>
      </w:r>
      <w:r w:rsidRPr="00291D5F">
        <w:rPr>
          <w:rFonts w:ascii="Calibri" w:hAnsi="Calibri" w:cs="Calibri"/>
          <w:snapToGrid w:val="0"/>
          <w:sz w:val="22"/>
          <w:szCs w:val="22"/>
          <w:lang w:val="en-GB" w:eastAsia="x-none"/>
        </w:rPr>
        <w:t>The above warranties shall survive the expiration or termination of this Agreement.</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jc w:val="both"/>
        <w:rPr>
          <w:rFonts w:ascii="Calibri" w:hAnsi="Calibri" w:cs="Calibri"/>
          <w:b/>
          <w:snapToGrid w:val="0"/>
          <w:sz w:val="22"/>
          <w:szCs w:val="22"/>
          <w:lang w:val="en-GB" w:eastAsia="x-none"/>
        </w:rPr>
      </w:pPr>
      <w:r w:rsidRPr="00291D5F">
        <w:rPr>
          <w:rFonts w:ascii="Calibri" w:hAnsi="Calibri" w:cs="Calibri"/>
          <w:snapToGrid w:val="0"/>
          <w:sz w:val="22"/>
          <w:szCs w:val="22"/>
          <w:lang w:val="en-GB" w:eastAsia="x-none"/>
        </w:rPr>
        <w:t xml:space="preserve">5. </w:t>
      </w:r>
      <w:r w:rsidRPr="00291D5F">
        <w:rPr>
          <w:rFonts w:ascii="Calibri" w:hAnsi="Calibri" w:cs="Calibri"/>
          <w:b/>
          <w:snapToGrid w:val="0"/>
          <w:sz w:val="22"/>
          <w:szCs w:val="22"/>
          <w:lang w:val="en-GB" w:eastAsia="x-none"/>
        </w:rPr>
        <w:t>Assignment and Subcontracting</w:t>
      </w:r>
    </w:p>
    <w:p w:rsidR="00291D5F" w:rsidRPr="00291D5F" w:rsidRDefault="00291D5F" w:rsidP="00291D5F">
      <w:pPr>
        <w:ind w:left="720" w:hanging="720"/>
        <w:jc w:val="both"/>
        <w:rPr>
          <w:rFonts w:ascii="Calibri" w:hAnsi="Calibri" w:cs="Calibri"/>
          <w:snapToGrid w:val="0"/>
          <w:sz w:val="22"/>
          <w:szCs w:val="22"/>
          <w:lang w:val="en-GB" w:eastAsia="x-none"/>
        </w:rPr>
      </w:pPr>
    </w:p>
    <w:p w:rsidR="00291D5F" w:rsidRPr="00291D5F" w:rsidRDefault="00291D5F" w:rsidP="00291D5F">
      <w:pPr>
        <w:ind w:left="900" w:hanging="540"/>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5.1</w:t>
      </w:r>
      <w:r w:rsidRPr="00291D5F">
        <w:rPr>
          <w:rFonts w:ascii="Calibri" w:hAnsi="Calibri" w:cs="Calibri"/>
          <w:snapToGrid w:val="0"/>
          <w:sz w:val="22"/>
          <w:szCs w:val="22"/>
          <w:lang w:val="en-GB" w:eastAsia="x-none"/>
        </w:rPr>
        <w:tab/>
      </w:r>
      <w:r w:rsidRPr="00291D5F">
        <w:rPr>
          <w:rFonts w:ascii="Calibri" w:hAnsi="Calibri" w:cs="Calibri"/>
          <w:sz w:val="22"/>
          <w:szCs w:val="22"/>
          <w:lang w:eastAsia="x-none"/>
        </w:rPr>
        <w:t xml:space="preserve">The Service Provider shall not assign or subcontract the activities under this Agreement in part or all, unless agreed upon in writing in advance by </w:t>
      </w:r>
      <w:r w:rsidRPr="00291D5F">
        <w:rPr>
          <w:rFonts w:ascii="Calibri" w:hAnsi="Calibri" w:cs="Calibri"/>
          <w:sz w:val="22"/>
          <w:szCs w:val="22"/>
          <w:lang w:val="en-GB" w:eastAsia="x-none"/>
        </w:rPr>
        <w:t>IOM. Any subcontract entered into by the Service Provider without approval in writing by IOM may be cause for termination of the Agreement.</w:t>
      </w:r>
    </w:p>
    <w:p w:rsidR="00291D5F" w:rsidRPr="00291D5F" w:rsidRDefault="00291D5F" w:rsidP="00291D5F">
      <w:pPr>
        <w:ind w:left="900" w:hanging="540"/>
        <w:jc w:val="both"/>
        <w:rPr>
          <w:rFonts w:ascii="Calibri" w:hAnsi="Calibri" w:cs="Calibri"/>
          <w:sz w:val="22"/>
          <w:szCs w:val="22"/>
          <w:lang w:val="en-GB" w:eastAsia="x-none"/>
        </w:rPr>
      </w:pPr>
    </w:p>
    <w:p w:rsidR="00291D5F" w:rsidRPr="00291D5F" w:rsidRDefault="00291D5F" w:rsidP="00291D5F">
      <w:pPr>
        <w:ind w:left="900" w:hanging="540"/>
        <w:jc w:val="both"/>
        <w:rPr>
          <w:rFonts w:ascii="Calibri" w:hAnsi="Calibri" w:cs="Calibri"/>
          <w:snapToGrid w:val="0"/>
          <w:sz w:val="22"/>
          <w:szCs w:val="22"/>
          <w:lang w:val="en-GB" w:eastAsia="x-none"/>
        </w:rPr>
      </w:pPr>
      <w:r w:rsidRPr="00291D5F">
        <w:rPr>
          <w:rFonts w:ascii="Calibri" w:hAnsi="Calibri" w:cs="Calibri"/>
          <w:sz w:val="22"/>
          <w:szCs w:val="22"/>
          <w:lang w:val="en-GB" w:eastAsia="x-none"/>
        </w:rPr>
        <w:t>5.2</w:t>
      </w:r>
      <w:r w:rsidRPr="00291D5F">
        <w:rPr>
          <w:rFonts w:ascii="Calibri" w:hAnsi="Calibri" w:cs="Calibri"/>
          <w:sz w:val="22"/>
          <w:szCs w:val="22"/>
          <w:lang w:val="en-GB" w:eastAsia="x-none"/>
        </w:rPr>
        <w:tab/>
        <w:t>In certain exceptional circumstances by prior written approval of IOM, specific jobs and portions of the Services may be assigned to a subcontractor. Notwithstanding the said written approval, the Service Provider shall not be relieved of any liability or obligation under this Agreement nor shall it create any contractual relation between the subcontractor and IOM.  The Service Provider remains bound and liable there under and it shall be directly responsible to IOM for any faulty performance under the subcontract. The subcontractor shall have no cause of action against IOM for any breach of the subcontract.</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tabs>
          <w:tab w:val="left" w:pos="360"/>
        </w:tabs>
        <w:jc w:val="both"/>
        <w:rPr>
          <w:rFonts w:ascii="Calibri" w:hAnsi="Calibri" w:cs="Calibri"/>
          <w:sz w:val="22"/>
          <w:szCs w:val="22"/>
          <w:lang w:val="en-GB" w:eastAsia="x-none"/>
        </w:rPr>
      </w:pPr>
      <w:r w:rsidRPr="00291D5F">
        <w:rPr>
          <w:rFonts w:ascii="Calibri" w:hAnsi="Calibri" w:cs="Calibri"/>
          <w:sz w:val="22"/>
          <w:szCs w:val="22"/>
          <w:lang w:val="en-GB" w:eastAsia="x-none"/>
        </w:rPr>
        <w:t>6.</w:t>
      </w:r>
      <w:r w:rsidRPr="00291D5F">
        <w:rPr>
          <w:rFonts w:ascii="Calibri" w:hAnsi="Calibri" w:cs="Calibri"/>
          <w:b/>
          <w:sz w:val="22"/>
          <w:szCs w:val="22"/>
          <w:lang w:val="en-GB" w:eastAsia="x-none"/>
        </w:rPr>
        <w:t xml:space="preserve"> </w:t>
      </w:r>
      <w:r w:rsidRPr="00291D5F">
        <w:rPr>
          <w:rFonts w:ascii="Calibri" w:hAnsi="Calibri" w:cs="Calibri"/>
          <w:b/>
          <w:sz w:val="22"/>
          <w:szCs w:val="22"/>
          <w:lang w:val="en-GB" w:eastAsia="x-none"/>
        </w:rPr>
        <w:tab/>
        <w:t>Delays/Non-Performance</w:t>
      </w:r>
    </w:p>
    <w:p w:rsidR="00291D5F" w:rsidRPr="00291D5F" w:rsidRDefault="00291D5F" w:rsidP="00291D5F">
      <w:pPr>
        <w:ind w:left="720" w:hanging="720"/>
        <w:jc w:val="both"/>
        <w:rPr>
          <w:rFonts w:ascii="Calibri" w:hAnsi="Calibri" w:cs="Calibri"/>
          <w:sz w:val="22"/>
          <w:szCs w:val="22"/>
          <w:lang w:val="en-GB" w:eastAsia="x-none"/>
        </w:rPr>
      </w:pPr>
    </w:p>
    <w:p w:rsidR="00291D5F" w:rsidRPr="00291D5F" w:rsidRDefault="00291D5F" w:rsidP="00291D5F">
      <w:pPr>
        <w:ind w:left="900" w:hanging="540"/>
        <w:jc w:val="both"/>
        <w:rPr>
          <w:rFonts w:ascii="Calibri" w:hAnsi="Calibri" w:cs="Calibri"/>
          <w:sz w:val="22"/>
          <w:szCs w:val="22"/>
          <w:lang w:val="en-GB" w:eastAsia="x-none"/>
        </w:rPr>
      </w:pPr>
      <w:r w:rsidRPr="00291D5F">
        <w:rPr>
          <w:rFonts w:ascii="Calibri" w:hAnsi="Calibri" w:cs="Calibri"/>
          <w:sz w:val="22"/>
          <w:szCs w:val="22"/>
          <w:lang w:val="en-GB" w:eastAsia="x-none"/>
        </w:rPr>
        <w:t>6.1</w:t>
      </w:r>
      <w:r w:rsidRPr="00291D5F">
        <w:rPr>
          <w:rFonts w:ascii="Calibri" w:hAnsi="Calibri" w:cs="Calibri"/>
          <w:sz w:val="22"/>
          <w:szCs w:val="22"/>
          <w:lang w:val="en-GB" w:eastAsia="x-none"/>
        </w:rPr>
        <w:tab/>
        <w:t xml:space="preserve">If, for any reason, the Service Provider does not carry out or is not able to carry out its obligations under this Agreement and/or according to the project document, it must give </w:t>
      </w:r>
      <w:r w:rsidRPr="00291D5F">
        <w:rPr>
          <w:rFonts w:ascii="Calibri" w:hAnsi="Calibri" w:cs="Calibri"/>
          <w:sz w:val="22"/>
          <w:szCs w:val="22"/>
          <w:lang w:val="en-GB" w:eastAsia="x-none"/>
        </w:rPr>
        <w:lastRenderedPageBreak/>
        <w:t>notice and full particulars in 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p>
    <w:p w:rsidR="00291D5F" w:rsidRPr="00291D5F" w:rsidRDefault="00291D5F" w:rsidP="00291D5F">
      <w:pPr>
        <w:ind w:left="900" w:hanging="540"/>
        <w:jc w:val="both"/>
        <w:rPr>
          <w:rFonts w:ascii="Calibri" w:hAnsi="Calibri" w:cs="Calibri"/>
          <w:sz w:val="22"/>
          <w:szCs w:val="22"/>
          <w:lang w:val="en-GB" w:eastAsia="x-none"/>
        </w:rPr>
      </w:pPr>
    </w:p>
    <w:p w:rsidR="00291D5F" w:rsidRPr="00291D5F" w:rsidRDefault="00291D5F" w:rsidP="00291D5F">
      <w:pPr>
        <w:ind w:left="900" w:hanging="540"/>
        <w:jc w:val="both"/>
        <w:rPr>
          <w:rFonts w:ascii="Calibri" w:hAnsi="Calibri" w:cs="Calibri"/>
          <w:sz w:val="22"/>
          <w:szCs w:val="22"/>
          <w:lang w:val="en-GB" w:eastAsia="x-none"/>
        </w:rPr>
      </w:pPr>
      <w:r w:rsidRPr="00291D5F">
        <w:rPr>
          <w:rFonts w:ascii="Calibri" w:hAnsi="Calibri" w:cs="Calibri"/>
          <w:sz w:val="22"/>
          <w:szCs w:val="22"/>
          <w:lang w:val="en-GB" w:eastAsia="x-none"/>
        </w:rPr>
        <w:t>6.2</w:t>
      </w:r>
      <w:r w:rsidRPr="00291D5F">
        <w:rPr>
          <w:rFonts w:ascii="Calibri" w:hAnsi="Calibri" w:cs="Calibri"/>
          <w:sz w:val="22"/>
          <w:szCs w:val="22"/>
          <w:lang w:val="en-GB" w:eastAsia="x-none"/>
        </w:rPr>
        <w:tab/>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tabs>
          <w:tab w:val="left" w:pos="360"/>
        </w:tabs>
        <w:jc w:val="both"/>
        <w:rPr>
          <w:rFonts w:ascii="Calibri" w:hAnsi="Calibri" w:cs="Calibri"/>
          <w:b/>
          <w:sz w:val="22"/>
          <w:szCs w:val="22"/>
          <w:lang w:val="en-GB" w:eastAsia="x-none"/>
        </w:rPr>
      </w:pPr>
      <w:r w:rsidRPr="00291D5F">
        <w:rPr>
          <w:rFonts w:ascii="Calibri" w:hAnsi="Calibri" w:cs="Calibri"/>
          <w:sz w:val="22"/>
          <w:szCs w:val="22"/>
          <w:lang w:val="en-GB" w:eastAsia="x-none"/>
        </w:rPr>
        <w:t xml:space="preserve">7. </w:t>
      </w:r>
      <w:r w:rsidRPr="00291D5F">
        <w:rPr>
          <w:rFonts w:ascii="Calibri" w:hAnsi="Calibri" w:cs="Calibri"/>
          <w:sz w:val="22"/>
          <w:szCs w:val="22"/>
          <w:lang w:val="en-GB" w:eastAsia="x-none"/>
        </w:rPr>
        <w:tab/>
      </w:r>
      <w:r w:rsidRPr="00291D5F">
        <w:rPr>
          <w:rFonts w:ascii="Calibri" w:hAnsi="Calibri" w:cs="Calibri"/>
          <w:b/>
          <w:sz w:val="22"/>
          <w:szCs w:val="22"/>
          <w:lang w:val="en-GB" w:eastAsia="x-none"/>
        </w:rPr>
        <w:t>Independent Contractor</w:t>
      </w:r>
    </w:p>
    <w:p w:rsidR="00291D5F" w:rsidRPr="00291D5F" w:rsidRDefault="00291D5F" w:rsidP="00291D5F">
      <w:pPr>
        <w:ind w:left="360"/>
        <w:jc w:val="both"/>
        <w:rPr>
          <w:rFonts w:ascii="Calibri" w:hAnsi="Calibri" w:cs="Calibri"/>
          <w:sz w:val="22"/>
          <w:szCs w:val="22"/>
          <w:lang w:val="en-GB" w:eastAsia="x-none"/>
        </w:rPr>
      </w:pPr>
    </w:p>
    <w:p w:rsidR="00291D5F" w:rsidRPr="00291D5F" w:rsidRDefault="00291D5F" w:rsidP="00291D5F">
      <w:pPr>
        <w:ind w:left="360"/>
        <w:jc w:val="both"/>
        <w:rPr>
          <w:rFonts w:ascii="Calibri" w:hAnsi="Calibri" w:cs="Calibri"/>
          <w:sz w:val="22"/>
          <w:szCs w:val="22"/>
          <w:lang w:val="en-GB" w:eastAsia="x-none"/>
        </w:rPr>
      </w:pPr>
      <w:r w:rsidRPr="00291D5F">
        <w:rPr>
          <w:rFonts w:ascii="Calibri" w:hAnsi="Calibri" w:cs="Calibri"/>
          <w:sz w:val="22"/>
          <w:szCs w:val="22"/>
          <w:lang w:val="en-GB" w:eastAsia="x-none"/>
        </w:rPr>
        <w:t>The Service Provider shall perform all Services under this Agreement as an independent contractor and not as an employee, partner, or agent of IOM.</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tabs>
          <w:tab w:val="left" w:pos="360"/>
        </w:tabs>
        <w:jc w:val="both"/>
        <w:rPr>
          <w:rFonts w:ascii="Calibri" w:hAnsi="Calibri" w:cs="Calibri"/>
          <w:sz w:val="22"/>
          <w:szCs w:val="22"/>
          <w:lang w:val="en-GB" w:eastAsia="x-none"/>
        </w:rPr>
      </w:pPr>
      <w:r w:rsidRPr="00291D5F">
        <w:rPr>
          <w:rFonts w:ascii="Calibri" w:hAnsi="Calibri" w:cs="Calibri"/>
          <w:sz w:val="22"/>
          <w:szCs w:val="22"/>
          <w:lang w:val="en-GB" w:eastAsia="x-none"/>
        </w:rPr>
        <w:t xml:space="preserve">8. </w:t>
      </w:r>
      <w:r w:rsidRPr="00291D5F">
        <w:rPr>
          <w:rFonts w:ascii="Calibri" w:hAnsi="Calibri" w:cs="Calibri"/>
          <w:sz w:val="22"/>
          <w:szCs w:val="22"/>
          <w:lang w:val="en-GB" w:eastAsia="x-none"/>
        </w:rPr>
        <w:tab/>
      </w:r>
      <w:r w:rsidRPr="00291D5F">
        <w:rPr>
          <w:rFonts w:ascii="Calibri" w:hAnsi="Calibri" w:cs="Calibri"/>
          <w:b/>
          <w:sz w:val="22"/>
          <w:szCs w:val="22"/>
          <w:lang w:val="en-GB" w:eastAsia="x-none"/>
        </w:rPr>
        <w:t>Audit</w:t>
      </w:r>
      <w:r w:rsidRPr="00291D5F">
        <w:rPr>
          <w:rFonts w:ascii="Calibri" w:hAnsi="Calibri" w:cs="Calibri"/>
          <w:sz w:val="22"/>
          <w:szCs w:val="22"/>
          <w:lang w:val="en-GB" w:eastAsia="x-none"/>
        </w:rPr>
        <w:t xml:space="preserve"> </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ind w:left="360"/>
        <w:jc w:val="both"/>
        <w:rPr>
          <w:rFonts w:ascii="Calibri" w:hAnsi="Calibri" w:cs="Calibri"/>
          <w:snapToGrid w:val="0"/>
          <w:sz w:val="22"/>
          <w:szCs w:val="22"/>
          <w:lang w:val="en-GB" w:eastAsia="x-none"/>
        </w:rPr>
      </w:pPr>
      <w:r w:rsidRPr="00291D5F">
        <w:rPr>
          <w:rFonts w:ascii="Calibri" w:hAnsi="Calibri" w:cs="Calibri"/>
          <w:sz w:val="22"/>
          <w:szCs w:val="22"/>
          <w:lang w:val="en-GB" w:eastAsia="x-none"/>
        </w:rPr>
        <w:t xml:space="preserve">The Service Provider </w:t>
      </w:r>
      <w:r w:rsidRPr="00291D5F">
        <w:rPr>
          <w:rFonts w:ascii="Calibri" w:hAnsi="Calibri" w:cs="Calibri"/>
          <w:snapToGrid w:val="0"/>
          <w:sz w:val="22"/>
          <w:szCs w:val="22"/>
          <w:lang w:val="en-GB" w:eastAsia="x-none"/>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tabs>
          <w:tab w:val="left" w:pos="360"/>
        </w:tabs>
        <w:jc w:val="both"/>
        <w:rPr>
          <w:rFonts w:ascii="Calibri" w:hAnsi="Calibri" w:cs="Calibri"/>
          <w:b/>
          <w:sz w:val="22"/>
          <w:szCs w:val="22"/>
          <w:lang w:val="en-GB" w:eastAsia="x-none"/>
        </w:rPr>
      </w:pPr>
      <w:r w:rsidRPr="00291D5F">
        <w:rPr>
          <w:rFonts w:ascii="Calibri" w:hAnsi="Calibri" w:cs="Calibri"/>
          <w:sz w:val="22"/>
          <w:szCs w:val="22"/>
          <w:lang w:val="en-GB" w:eastAsia="x-none"/>
        </w:rPr>
        <w:t xml:space="preserve">9. </w:t>
      </w:r>
      <w:r w:rsidRPr="00291D5F">
        <w:rPr>
          <w:rFonts w:ascii="Calibri" w:hAnsi="Calibri" w:cs="Calibri"/>
          <w:b/>
          <w:sz w:val="22"/>
          <w:szCs w:val="22"/>
          <w:lang w:val="en-GB" w:eastAsia="x-none"/>
        </w:rPr>
        <w:t>Confidentiality</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ind w:left="360"/>
        <w:jc w:val="both"/>
        <w:rPr>
          <w:rFonts w:ascii="Calibri" w:hAnsi="Calibri" w:cs="Calibri"/>
          <w:sz w:val="22"/>
          <w:szCs w:val="22"/>
          <w:lang w:val="en-GB" w:eastAsia="x-none"/>
        </w:rPr>
      </w:pPr>
      <w:r w:rsidRPr="00291D5F">
        <w:rPr>
          <w:rFonts w:ascii="Calibri" w:hAnsi="Calibri" w:cs="Calibri"/>
          <w:sz w:val="22"/>
          <w:szCs w:val="22"/>
          <w:lang w:val="en-GB" w:eastAsia="x-none"/>
        </w:rPr>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tabs>
          <w:tab w:val="left" w:pos="360"/>
        </w:tabs>
        <w:jc w:val="both"/>
        <w:rPr>
          <w:rFonts w:ascii="Calibri" w:hAnsi="Calibri" w:cs="Calibri"/>
          <w:b/>
          <w:snapToGrid w:val="0"/>
          <w:sz w:val="22"/>
          <w:szCs w:val="22"/>
          <w:lang w:val="en-GB" w:eastAsia="x-none"/>
        </w:rPr>
      </w:pPr>
      <w:r w:rsidRPr="00291D5F">
        <w:rPr>
          <w:rFonts w:ascii="Calibri" w:hAnsi="Calibri" w:cs="Calibri"/>
          <w:snapToGrid w:val="0"/>
          <w:sz w:val="22"/>
          <w:szCs w:val="22"/>
          <w:lang w:val="en-GB" w:eastAsia="x-none"/>
        </w:rPr>
        <w:t xml:space="preserve">10. </w:t>
      </w:r>
      <w:r w:rsidRPr="00291D5F">
        <w:rPr>
          <w:rFonts w:ascii="Calibri" w:hAnsi="Calibri" w:cs="Calibri"/>
          <w:b/>
          <w:snapToGrid w:val="0"/>
          <w:sz w:val="22"/>
          <w:szCs w:val="22"/>
          <w:lang w:val="en-GB" w:eastAsia="x-none"/>
        </w:rPr>
        <w:t>Notices</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ind w:left="360"/>
        <w:rPr>
          <w:rFonts w:ascii="Calibri" w:hAnsi="Calibri" w:cs="Calibri"/>
          <w:snapToGrid w:val="0"/>
          <w:sz w:val="22"/>
          <w:szCs w:val="22"/>
          <w:lang w:val="es-ES_tradnl" w:eastAsia="x-none"/>
        </w:rPr>
      </w:pPr>
      <w:r w:rsidRPr="00291D5F">
        <w:rPr>
          <w:rFonts w:ascii="Calibri" w:hAnsi="Calibri" w:cs="Calibri"/>
          <w:snapToGrid w:val="0"/>
          <w:sz w:val="22"/>
          <w:szCs w:val="22"/>
          <w:lang w:val="es-ES_tradnl" w:eastAsia="x-none"/>
        </w:rPr>
        <w:t>Any notice given pursuant to this Agreement will be sufficiently given if it is in writing and received by the other Party at the following address:</w:t>
      </w:r>
    </w:p>
    <w:p w:rsidR="00291D5F" w:rsidRPr="00291D5F" w:rsidRDefault="00291D5F" w:rsidP="00291D5F">
      <w:pPr>
        <w:rPr>
          <w:rFonts w:ascii="Calibri" w:hAnsi="Calibri" w:cs="Calibri"/>
          <w:snapToGrid w:val="0"/>
          <w:sz w:val="22"/>
          <w:szCs w:val="22"/>
          <w:lang w:val="es-ES_tradnl" w:eastAsia="x-none"/>
        </w:rPr>
      </w:pPr>
    </w:p>
    <w:p w:rsidR="00291D5F" w:rsidRPr="00291D5F" w:rsidRDefault="00291D5F" w:rsidP="00291D5F">
      <w:pPr>
        <w:rPr>
          <w:rFonts w:ascii="Calibri" w:hAnsi="Calibri" w:cs="Calibri"/>
          <w:snapToGrid w:val="0"/>
          <w:sz w:val="22"/>
          <w:szCs w:val="22"/>
          <w:lang w:val="es-ES_tradnl" w:eastAsia="x-none"/>
        </w:rPr>
      </w:pPr>
    </w:p>
    <w:p w:rsidR="00291D5F" w:rsidRPr="00291D5F" w:rsidRDefault="00291D5F" w:rsidP="00291D5F">
      <w:pPr>
        <w:ind w:left="360"/>
        <w:rPr>
          <w:rFonts w:ascii="Calibri" w:hAnsi="Calibri" w:cs="Calibri"/>
          <w:b/>
          <w:iCs/>
          <w:snapToGrid w:val="0"/>
          <w:sz w:val="22"/>
          <w:szCs w:val="22"/>
          <w:u w:val="single"/>
          <w:lang w:val="es-ES_tradnl" w:eastAsia="x-none"/>
        </w:rPr>
      </w:pPr>
      <w:r w:rsidRPr="00291D5F">
        <w:rPr>
          <w:rFonts w:ascii="Calibri" w:hAnsi="Calibri" w:cs="Calibri"/>
          <w:b/>
          <w:iCs/>
          <w:snapToGrid w:val="0"/>
          <w:sz w:val="22"/>
          <w:szCs w:val="22"/>
          <w:u w:val="single"/>
          <w:lang w:val="es-ES_tradnl" w:eastAsia="x-none"/>
        </w:rPr>
        <w:t>International Organization for Migration (IOM)</w:t>
      </w:r>
    </w:p>
    <w:p w:rsidR="00291D5F" w:rsidRPr="00291D5F" w:rsidRDefault="00291D5F" w:rsidP="00291D5F">
      <w:pPr>
        <w:ind w:left="360"/>
        <w:rPr>
          <w:rFonts w:ascii="Calibri" w:hAnsi="Calibri" w:cs="Calibri"/>
          <w:iCs/>
          <w:snapToGrid w:val="0"/>
          <w:sz w:val="22"/>
          <w:szCs w:val="22"/>
          <w:u w:val="single"/>
          <w:lang w:val="es-ES_tradnl" w:eastAsia="x-none"/>
        </w:rPr>
      </w:pPr>
      <w:r w:rsidRPr="00291D5F">
        <w:rPr>
          <w:rFonts w:ascii="Calibri" w:hAnsi="Calibri" w:cs="Calibri"/>
          <w:iCs/>
          <w:snapToGrid w:val="0"/>
          <w:sz w:val="22"/>
          <w:szCs w:val="22"/>
          <w:u w:val="single"/>
          <w:lang w:val="es-ES_tradnl" w:eastAsia="x-none"/>
        </w:rPr>
        <w:t>Attn: [</w:t>
      </w:r>
      <w:r w:rsidRPr="00291D5F">
        <w:rPr>
          <w:rFonts w:ascii="Calibri" w:hAnsi="Calibri" w:cs="Calibri"/>
          <w:iCs/>
          <w:snapToGrid w:val="0"/>
          <w:sz w:val="22"/>
          <w:szCs w:val="22"/>
          <w:highlight w:val="lightGray"/>
          <w:u w:val="single"/>
          <w:lang w:val="es-ES_tradnl" w:eastAsia="x-none"/>
        </w:rPr>
        <w:t>Name of IOM contact person</w:t>
      </w:r>
      <w:r w:rsidRPr="00291D5F">
        <w:rPr>
          <w:rFonts w:ascii="Calibri" w:hAnsi="Calibri" w:cs="Calibri"/>
          <w:iCs/>
          <w:snapToGrid w:val="0"/>
          <w:sz w:val="22"/>
          <w:szCs w:val="22"/>
          <w:u w:val="single"/>
          <w:lang w:val="es-ES_tradnl" w:eastAsia="x-none"/>
        </w:rPr>
        <w:t>]</w:t>
      </w:r>
    </w:p>
    <w:p w:rsidR="00291D5F" w:rsidRPr="00291D5F" w:rsidRDefault="00291D5F" w:rsidP="00291D5F">
      <w:pPr>
        <w:ind w:left="360"/>
        <w:rPr>
          <w:rFonts w:ascii="Calibri" w:hAnsi="Calibri" w:cs="Calibri"/>
          <w:iCs/>
          <w:snapToGrid w:val="0"/>
          <w:sz w:val="22"/>
          <w:szCs w:val="22"/>
          <w:u w:val="single"/>
          <w:lang w:val="es-ES_tradnl" w:eastAsia="x-none"/>
        </w:rPr>
      </w:pPr>
      <w:r w:rsidRPr="00291D5F">
        <w:rPr>
          <w:rFonts w:ascii="Calibri" w:hAnsi="Calibri" w:cs="Calibri"/>
          <w:iCs/>
          <w:snapToGrid w:val="0"/>
          <w:sz w:val="22"/>
          <w:szCs w:val="22"/>
          <w:u w:val="single"/>
          <w:lang w:val="es-ES_tradnl" w:eastAsia="x-none"/>
        </w:rPr>
        <w:t>[</w:t>
      </w:r>
      <w:r w:rsidRPr="00291D5F">
        <w:rPr>
          <w:rFonts w:ascii="Calibri" w:hAnsi="Calibri" w:cs="Calibri"/>
          <w:iCs/>
          <w:snapToGrid w:val="0"/>
          <w:sz w:val="22"/>
          <w:szCs w:val="22"/>
          <w:highlight w:val="lightGray"/>
          <w:u w:val="single"/>
          <w:lang w:val="es-ES_tradnl" w:eastAsia="x-none"/>
        </w:rPr>
        <w:t>IOM’s address</w:t>
      </w:r>
      <w:r w:rsidRPr="00291D5F">
        <w:rPr>
          <w:rFonts w:ascii="Calibri" w:hAnsi="Calibri" w:cs="Calibri"/>
          <w:iCs/>
          <w:snapToGrid w:val="0"/>
          <w:sz w:val="22"/>
          <w:szCs w:val="22"/>
          <w:u w:val="single"/>
          <w:lang w:val="es-ES_tradnl" w:eastAsia="x-none"/>
        </w:rPr>
        <w:t>]</w:t>
      </w:r>
    </w:p>
    <w:p w:rsidR="00291D5F" w:rsidRPr="00291D5F" w:rsidRDefault="00291D5F" w:rsidP="00291D5F">
      <w:pPr>
        <w:ind w:left="360"/>
        <w:rPr>
          <w:rFonts w:ascii="Calibri" w:hAnsi="Calibri" w:cs="Calibri"/>
          <w:iCs/>
          <w:snapToGrid w:val="0"/>
          <w:sz w:val="22"/>
          <w:szCs w:val="22"/>
          <w:u w:val="single"/>
          <w:lang w:val="es-ES_tradnl" w:eastAsia="x-none"/>
        </w:rPr>
      </w:pPr>
      <w:r w:rsidRPr="00291D5F">
        <w:rPr>
          <w:rFonts w:ascii="Calibri" w:hAnsi="Calibri" w:cs="Calibri"/>
          <w:iCs/>
          <w:snapToGrid w:val="0"/>
          <w:sz w:val="22"/>
          <w:szCs w:val="22"/>
          <w:u w:val="single"/>
          <w:lang w:val="es-ES_tradnl" w:eastAsia="x-none"/>
        </w:rPr>
        <w:t xml:space="preserve">Email: </w:t>
      </w:r>
      <w:r w:rsidRPr="00291D5F">
        <w:rPr>
          <w:rFonts w:ascii="Calibri" w:hAnsi="Calibri" w:cs="Calibri"/>
          <w:iCs/>
          <w:snapToGrid w:val="0"/>
          <w:sz w:val="22"/>
          <w:szCs w:val="22"/>
          <w:highlight w:val="lightGray"/>
          <w:u w:val="single"/>
          <w:lang w:val="es-ES_tradnl" w:eastAsia="x-none"/>
        </w:rPr>
        <w:t>[IOM’s email address</w:t>
      </w:r>
      <w:r w:rsidRPr="00291D5F">
        <w:rPr>
          <w:rFonts w:ascii="Calibri" w:hAnsi="Calibri" w:cs="Calibri"/>
          <w:iCs/>
          <w:snapToGrid w:val="0"/>
          <w:sz w:val="22"/>
          <w:szCs w:val="22"/>
          <w:u w:val="single"/>
          <w:lang w:val="es-ES_tradnl" w:eastAsia="x-none"/>
        </w:rPr>
        <w:t>]</w:t>
      </w:r>
    </w:p>
    <w:p w:rsidR="00291D5F" w:rsidRPr="00291D5F" w:rsidRDefault="00291D5F" w:rsidP="00291D5F">
      <w:pPr>
        <w:ind w:left="360"/>
        <w:rPr>
          <w:rFonts w:ascii="Calibri" w:hAnsi="Calibri" w:cs="Calibri"/>
          <w:iCs/>
          <w:snapToGrid w:val="0"/>
          <w:sz w:val="22"/>
          <w:szCs w:val="22"/>
          <w:u w:val="single"/>
          <w:lang w:val="es-ES_tradnl" w:eastAsia="x-none"/>
        </w:rPr>
      </w:pPr>
    </w:p>
    <w:p w:rsidR="00291D5F" w:rsidRPr="00291D5F" w:rsidRDefault="00291D5F" w:rsidP="00291D5F">
      <w:pPr>
        <w:ind w:left="360"/>
        <w:rPr>
          <w:rFonts w:ascii="Calibri" w:hAnsi="Calibri" w:cs="Calibri"/>
          <w:b/>
          <w:iCs/>
          <w:snapToGrid w:val="0"/>
          <w:sz w:val="22"/>
          <w:szCs w:val="22"/>
          <w:u w:val="single"/>
          <w:lang w:val="es-ES_tradnl" w:eastAsia="x-none"/>
        </w:rPr>
      </w:pPr>
      <w:r w:rsidRPr="00291D5F">
        <w:rPr>
          <w:rFonts w:ascii="Calibri" w:hAnsi="Calibri" w:cs="Calibri"/>
          <w:b/>
          <w:iCs/>
          <w:snapToGrid w:val="0"/>
          <w:sz w:val="22"/>
          <w:szCs w:val="22"/>
          <w:u w:val="single"/>
          <w:lang w:val="es-ES_tradnl" w:eastAsia="x-none"/>
        </w:rPr>
        <w:lastRenderedPageBreak/>
        <w:t>[</w:t>
      </w:r>
      <w:r w:rsidRPr="00291D5F">
        <w:rPr>
          <w:rFonts w:ascii="Calibri" w:hAnsi="Calibri" w:cs="Calibri"/>
          <w:b/>
          <w:iCs/>
          <w:snapToGrid w:val="0"/>
          <w:sz w:val="22"/>
          <w:szCs w:val="22"/>
          <w:highlight w:val="lightGray"/>
          <w:u w:val="single"/>
          <w:lang w:val="es-ES_tradnl" w:eastAsia="x-none"/>
        </w:rPr>
        <w:t>Full name of the Service Provider</w:t>
      </w:r>
      <w:r w:rsidRPr="00291D5F">
        <w:rPr>
          <w:rFonts w:ascii="Calibri" w:hAnsi="Calibri" w:cs="Calibri"/>
          <w:b/>
          <w:iCs/>
          <w:snapToGrid w:val="0"/>
          <w:sz w:val="22"/>
          <w:szCs w:val="22"/>
          <w:u w:val="single"/>
          <w:lang w:val="es-ES_tradnl" w:eastAsia="x-none"/>
        </w:rPr>
        <w:t>]</w:t>
      </w:r>
    </w:p>
    <w:p w:rsidR="00291D5F" w:rsidRPr="00291D5F" w:rsidRDefault="00291D5F" w:rsidP="00291D5F">
      <w:pPr>
        <w:ind w:left="360"/>
        <w:rPr>
          <w:rFonts w:ascii="Calibri" w:hAnsi="Calibri" w:cs="Calibri"/>
          <w:iCs/>
          <w:snapToGrid w:val="0"/>
          <w:sz w:val="22"/>
          <w:szCs w:val="22"/>
          <w:u w:val="single"/>
          <w:lang w:val="es-ES_tradnl" w:eastAsia="x-none"/>
        </w:rPr>
      </w:pPr>
      <w:r w:rsidRPr="00291D5F">
        <w:rPr>
          <w:rFonts w:ascii="Calibri" w:hAnsi="Calibri" w:cs="Calibri"/>
          <w:iCs/>
          <w:snapToGrid w:val="0"/>
          <w:sz w:val="22"/>
          <w:szCs w:val="22"/>
          <w:u w:val="single"/>
          <w:lang w:val="es-ES_tradnl" w:eastAsia="x-none"/>
        </w:rPr>
        <w:t>Attn: [</w:t>
      </w:r>
      <w:r w:rsidRPr="00291D5F">
        <w:rPr>
          <w:rFonts w:ascii="Calibri" w:hAnsi="Calibri" w:cs="Calibri"/>
          <w:iCs/>
          <w:snapToGrid w:val="0"/>
          <w:sz w:val="22"/>
          <w:szCs w:val="22"/>
          <w:highlight w:val="lightGray"/>
          <w:u w:val="single"/>
          <w:lang w:val="es-ES_tradnl" w:eastAsia="x-none"/>
        </w:rPr>
        <w:t>Name of the Service Provider‘s contact person</w:t>
      </w:r>
      <w:r w:rsidRPr="00291D5F">
        <w:rPr>
          <w:rFonts w:ascii="Calibri" w:hAnsi="Calibri" w:cs="Calibri"/>
          <w:iCs/>
          <w:snapToGrid w:val="0"/>
          <w:sz w:val="22"/>
          <w:szCs w:val="22"/>
          <w:u w:val="single"/>
          <w:lang w:val="es-ES_tradnl" w:eastAsia="x-none"/>
        </w:rPr>
        <w:t>]</w:t>
      </w:r>
    </w:p>
    <w:p w:rsidR="00291D5F" w:rsidRPr="00291D5F" w:rsidRDefault="00291D5F" w:rsidP="00291D5F">
      <w:pPr>
        <w:ind w:left="360"/>
        <w:rPr>
          <w:rFonts w:ascii="Calibri" w:hAnsi="Calibri" w:cs="Calibri"/>
          <w:iCs/>
          <w:snapToGrid w:val="0"/>
          <w:sz w:val="22"/>
          <w:szCs w:val="22"/>
          <w:u w:val="single"/>
          <w:lang w:val="es-ES_tradnl" w:eastAsia="x-none"/>
        </w:rPr>
      </w:pPr>
      <w:r w:rsidRPr="00291D5F">
        <w:rPr>
          <w:rFonts w:ascii="Calibri" w:hAnsi="Calibri" w:cs="Calibri"/>
          <w:iCs/>
          <w:snapToGrid w:val="0"/>
          <w:sz w:val="22"/>
          <w:szCs w:val="22"/>
          <w:u w:val="single"/>
          <w:lang w:val="es-ES_tradnl" w:eastAsia="x-none"/>
        </w:rPr>
        <w:t>[</w:t>
      </w:r>
      <w:r w:rsidRPr="00291D5F">
        <w:rPr>
          <w:rFonts w:ascii="Calibri" w:hAnsi="Calibri" w:cs="Calibri"/>
          <w:iCs/>
          <w:snapToGrid w:val="0"/>
          <w:sz w:val="22"/>
          <w:szCs w:val="22"/>
          <w:highlight w:val="lightGray"/>
          <w:u w:val="single"/>
          <w:lang w:val="es-ES_tradnl" w:eastAsia="x-none"/>
        </w:rPr>
        <w:t>Service Provider‘s address</w:t>
      </w:r>
      <w:r w:rsidRPr="00291D5F">
        <w:rPr>
          <w:rFonts w:ascii="Calibri" w:hAnsi="Calibri" w:cs="Calibri"/>
          <w:iCs/>
          <w:snapToGrid w:val="0"/>
          <w:sz w:val="22"/>
          <w:szCs w:val="22"/>
          <w:u w:val="single"/>
          <w:lang w:val="es-ES_tradnl" w:eastAsia="x-none"/>
        </w:rPr>
        <w:t>]</w:t>
      </w:r>
    </w:p>
    <w:p w:rsidR="00291D5F" w:rsidRPr="00291D5F" w:rsidRDefault="00291D5F" w:rsidP="00291D5F">
      <w:pPr>
        <w:ind w:left="360"/>
        <w:rPr>
          <w:rFonts w:ascii="Calibri" w:hAnsi="Calibri" w:cs="Calibri"/>
          <w:iCs/>
          <w:snapToGrid w:val="0"/>
          <w:sz w:val="22"/>
          <w:szCs w:val="22"/>
          <w:u w:val="single"/>
          <w:lang w:val="es-ES_tradnl" w:eastAsia="x-none"/>
        </w:rPr>
      </w:pPr>
      <w:r w:rsidRPr="00291D5F">
        <w:rPr>
          <w:rFonts w:ascii="Calibri" w:hAnsi="Calibri" w:cs="Calibri"/>
          <w:iCs/>
          <w:snapToGrid w:val="0"/>
          <w:sz w:val="22"/>
          <w:szCs w:val="22"/>
          <w:u w:val="single"/>
          <w:lang w:val="es-ES_tradnl" w:eastAsia="x-none"/>
        </w:rPr>
        <w:t>Email: [</w:t>
      </w:r>
      <w:r w:rsidRPr="00291D5F">
        <w:rPr>
          <w:rFonts w:ascii="Calibri" w:hAnsi="Calibri" w:cs="Calibri"/>
          <w:iCs/>
          <w:snapToGrid w:val="0"/>
          <w:sz w:val="22"/>
          <w:szCs w:val="22"/>
          <w:highlight w:val="lightGray"/>
          <w:u w:val="single"/>
          <w:lang w:val="es-ES_tradnl" w:eastAsia="x-none"/>
        </w:rPr>
        <w:t>Service Provider‘s email address</w:t>
      </w:r>
      <w:r w:rsidRPr="00291D5F">
        <w:rPr>
          <w:rFonts w:ascii="Calibri" w:hAnsi="Calibri" w:cs="Calibri"/>
          <w:iCs/>
          <w:snapToGrid w:val="0"/>
          <w:sz w:val="22"/>
          <w:szCs w:val="22"/>
          <w:u w:val="single"/>
          <w:lang w:val="es-ES_tradnl" w:eastAsia="x-none"/>
        </w:rPr>
        <w:t>]</w:t>
      </w:r>
    </w:p>
    <w:p w:rsidR="00291D5F" w:rsidRPr="00291D5F" w:rsidRDefault="00291D5F" w:rsidP="00291D5F">
      <w:pPr>
        <w:jc w:val="both"/>
        <w:rPr>
          <w:rFonts w:ascii="Calibri" w:hAnsi="Calibri" w:cs="Calibri"/>
          <w:sz w:val="22"/>
          <w:szCs w:val="22"/>
          <w:lang w:val="en-GB" w:eastAsia="x-none"/>
        </w:rPr>
      </w:pPr>
      <w:r w:rsidRPr="00291D5F" w:rsidDel="00C139F8">
        <w:rPr>
          <w:rFonts w:ascii="Calibri" w:hAnsi="Calibri" w:cs="Calibri"/>
          <w:sz w:val="22"/>
          <w:szCs w:val="22"/>
          <w:lang w:val="en-GB" w:eastAsia="x-none"/>
        </w:rPr>
        <w:t xml:space="preserve"> </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tabs>
          <w:tab w:val="left" w:pos="360"/>
        </w:tabs>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 xml:space="preserve">11. </w:t>
      </w:r>
      <w:r w:rsidRPr="00291D5F">
        <w:rPr>
          <w:rFonts w:ascii="Calibri" w:hAnsi="Calibri" w:cs="Calibri"/>
          <w:snapToGrid w:val="0"/>
          <w:sz w:val="22"/>
          <w:szCs w:val="22"/>
          <w:lang w:val="en-GB" w:eastAsia="x-none"/>
        </w:rPr>
        <w:tab/>
      </w:r>
      <w:r w:rsidRPr="00291D5F">
        <w:rPr>
          <w:rFonts w:ascii="Calibri" w:hAnsi="Calibri" w:cs="Calibri"/>
          <w:b/>
          <w:snapToGrid w:val="0"/>
          <w:sz w:val="22"/>
          <w:szCs w:val="22"/>
          <w:lang w:val="en-GB" w:eastAsia="x-none"/>
        </w:rPr>
        <w:t xml:space="preserve">Dispute resolution </w:t>
      </w:r>
    </w:p>
    <w:p w:rsidR="00291D5F" w:rsidRPr="00291D5F" w:rsidRDefault="00291D5F" w:rsidP="00291D5F">
      <w:pPr>
        <w:ind w:left="360"/>
        <w:jc w:val="both"/>
        <w:rPr>
          <w:rFonts w:ascii="Calibri" w:hAnsi="Calibri" w:cs="Calibri"/>
          <w:sz w:val="22"/>
          <w:szCs w:val="22"/>
          <w:lang w:val="en-GB" w:eastAsia="x-none"/>
        </w:rPr>
      </w:pPr>
    </w:p>
    <w:p w:rsidR="00291D5F" w:rsidRPr="00291D5F" w:rsidRDefault="00291D5F" w:rsidP="00291D5F">
      <w:pPr>
        <w:tabs>
          <w:tab w:val="left" w:pos="810"/>
        </w:tabs>
        <w:ind w:left="900" w:right="57" w:hanging="540"/>
        <w:jc w:val="both"/>
        <w:rPr>
          <w:rFonts w:ascii="Calibri" w:hAnsi="Calibri" w:cs="Calibri"/>
          <w:color w:val="221F1F"/>
          <w:sz w:val="22"/>
          <w:szCs w:val="22"/>
        </w:rPr>
      </w:pPr>
      <w:r w:rsidRPr="00291D5F">
        <w:rPr>
          <w:rFonts w:ascii="Calibri" w:hAnsi="Calibri" w:cs="Calibri"/>
          <w:color w:val="221F1F"/>
          <w:sz w:val="22"/>
          <w:szCs w:val="22"/>
        </w:rPr>
        <w:t>11.1.</w:t>
      </w:r>
      <w:r w:rsidRPr="00291D5F">
        <w:rPr>
          <w:rFonts w:ascii="Calibri" w:hAnsi="Calibri" w:cs="Calibri"/>
          <w:color w:val="221F1F"/>
          <w:sz w:val="22"/>
          <w:szCs w:val="22"/>
        </w:rPr>
        <w:tab/>
      </w:r>
      <w:r w:rsidRPr="00291D5F">
        <w:rPr>
          <w:rFonts w:ascii="Calibri" w:hAnsi="Calibri" w:cs="Calibri"/>
          <w:color w:val="221F1F"/>
          <w:sz w:val="22"/>
          <w:szCs w:val="22"/>
        </w:rPr>
        <w:tab/>
        <w:t xml:space="preserve">Any dispute, controversy or claim arising out of or in relation to this Agreement, or the breach, termination or invalidity thereof, shall be settled amicably by negotiation between the Parties. </w:t>
      </w:r>
    </w:p>
    <w:p w:rsidR="00291D5F" w:rsidRPr="00291D5F" w:rsidRDefault="00291D5F" w:rsidP="00291D5F">
      <w:pPr>
        <w:tabs>
          <w:tab w:val="left" w:pos="810"/>
        </w:tabs>
        <w:ind w:left="900" w:right="57" w:hanging="540"/>
        <w:jc w:val="both"/>
        <w:rPr>
          <w:rFonts w:ascii="Calibri" w:hAnsi="Calibri" w:cs="Calibri"/>
          <w:color w:val="221F1F"/>
          <w:sz w:val="22"/>
          <w:szCs w:val="22"/>
        </w:rPr>
      </w:pPr>
    </w:p>
    <w:p w:rsidR="00291D5F" w:rsidRPr="00291D5F" w:rsidRDefault="00291D5F" w:rsidP="00291D5F">
      <w:pPr>
        <w:tabs>
          <w:tab w:val="left" w:pos="900"/>
        </w:tabs>
        <w:ind w:left="900" w:right="57" w:hanging="540"/>
        <w:jc w:val="both"/>
        <w:rPr>
          <w:rFonts w:ascii="Calibri" w:hAnsi="Calibri" w:cs="Calibri"/>
          <w:color w:val="221F1F"/>
          <w:sz w:val="22"/>
          <w:szCs w:val="22"/>
        </w:rPr>
      </w:pPr>
      <w:r w:rsidRPr="00291D5F">
        <w:rPr>
          <w:rFonts w:ascii="Calibri" w:hAnsi="Calibri" w:cs="Calibri"/>
          <w:color w:val="221F1F"/>
          <w:sz w:val="22"/>
          <w:szCs w:val="22"/>
        </w:rPr>
        <w:t>11.2.</w:t>
      </w:r>
      <w:r w:rsidRPr="00291D5F">
        <w:rPr>
          <w:rFonts w:ascii="Calibri" w:hAnsi="Calibri" w:cs="Calibr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291D5F" w:rsidRPr="00291D5F" w:rsidRDefault="00291D5F" w:rsidP="00291D5F">
      <w:pPr>
        <w:tabs>
          <w:tab w:val="left" w:pos="900"/>
        </w:tabs>
        <w:ind w:left="900" w:right="57" w:hanging="540"/>
        <w:jc w:val="both"/>
        <w:rPr>
          <w:rFonts w:ascii="Calibri" w:hAnsi="Calibri" w:cs="Calibri"/>
          <w:color w:val="221F1F"/>
          <w:sz w:val="22"/>
          <w:szCs w:val="22"/>
        </w:rPr>
      </w:pPr>
    </w:p>
    <w:p w:rsidR="00291D5F" w:rsidRPr="00291D5F" w:rsidRDefault="00291D5F" w:rsidP="00291D5F">
      <w:pPr>
        <w:tabs>
          <w:tab w:val="left" w:pos="900"/>
        </w:tabs>
        <w:ind w:left="900" w:right="57" w:hanging="540"/>
        <w:jc w:val="both"/>
        <w:rPr>
          <w:rFonts w:ascii="Calibri" w:hAnsi="Calibri" w:cs="Calibri"/>
          <w:color w:val="221F1F"/>
          <w:sz w:val="22"/>
          <w:szCs w:val="22"/>
        </w:rPr>
      </w:pPr>
      <w:r w:rsidRPr="00291D5F">
        <w:rPr>
          <w:rFonts w:ascii="Calibri" w:hAnsi="Calibri" w:cs="Calibri"/>
          <w:color w:val="221F1F"/>
          <w:sz w:val="22"/>
          <w:szCs w:val="22"/>
        </w:rPr>
        <w:t>11.3.</w:t>
      </w:r>
      <w:r w:rsidRPr="00291D5F">
        <w:rPr>
          <w:rFonts w:ascii="Calibri" w:hAnsi="Calibri" w:cs="Calibr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291D5F" w:rsidRPr="00291D5F" w:rsidRDefault="00291D5F" w:rsidP="00291D5F">
      <w:pPr>
        <w:tabs>
          <w:tab w:val="left" w:pos="900"/>
        </w:tabs>
        <w:ind w:left="900" w:right="57" w:hanging="540"/>
        <w:jc w:val="both"/>
        <w:rPr>
          <w:rFonts w:ascii="Calibri" w:hAnsi="Calibri" w:cs="Calibri"/>
          <w:color w:val="221F1F"/>
          <w:sz w:val="22"/>
          <w:szCs w:val="22"/>
        </w:rPr>
      </w:pPr>
    </w:p>
    <w:p w:rsidR="00291D5F" w:rsidRPr="00291D5F" w:rsidRDefault="00291D5F" w:rsidP="00291D5F">
      <w:pPr>
        <w:tabs>
          <w:tab w:val="left" w:pos="900"/>
        </w:tabs>
        <w:ind w:left="900" w:hanging="540"/>
        <w:jc w:val="both"/>
        <w:rPr>
          <w:rFonts w:ascii="Calibri" w:hAnsi="Calibri" w:cs="Calibri"/>
          <w:sz w:val="22"/>
          <w:szCs w:val="22"/>
          <w:lang w:eastAsia="x-none"/>
        </w:rPr>
      </w:pPr>
      <w:r w:rsidRPr="00291D5F">
        <w:rPr>
          <w:rFonts w:ascii="Calibri" w:hAnsi="Calibri" w:cs="Calibri"/>
          <w:color w:val="221F1F"/>
          <w:sz w:val="22"/>
          <w:szCs w:val="22"/>
          <w:lang w:val="es-ES_tradnl" w:eastAsia="x-none"/>
        </w:rPr>
        <w:t>11.4.</w:t>
      </w:r>
      <w:r w:rsidRPr="00291D5F">
        <w:rPr>
          <w:rFonts w:ascii="Calibri" w:hAnsi="Calibri" w:cs="Calibri"/>
          <w:color w:val="221F1F"/>
          <w:sz w:val="22"/>
          <w:szCs w:val="22"/>
          <w:lang w:val="es-ES_tradnl" w:eastAsia="x-none"/>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r w:rsidRPr="00291D5F">
        <w:rPr>
          <w:rFonts w:ascii="Calibri" w:hAnsi="Calibri" w:cs="Calibri"/>
          <w:sz w:val="22"/>
          <w:szCs w:val="22"/>
          <w:lang w:eastAsia="x-none"/>
        </w:rPr>
        <w:t>.</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tabs>
          <w:tab w:val="left" w:pos="360"/>
        </w:tabs>
        <w:jc w:val="both"/>
        <w:rPr>
          <w:rFonts w:ascii="Calibri" w:hAnsi="Calibri" w:cs="Calibri"/>
          <w:b/>
          <w:snapToGrid w:val="0"/>
          <w:sz w:val="22"/>
          <w:szCs w:val="22"/>
          <w:lang w:val="en-GB" w:eastAsia="x-none"/>
        </w:rPr>
      </w:pPr>
      <w:r w:rsidRPr="00291D5F">
        <w:rPr>
          <w:rFonts w:ascii="Calibri" w:hAnsi="Calibri" w:cs="Calibri"/>
          <w:snapToGrid w:val="0"/>
          <w:sz w:val="22"/>
          <w:szCs w:val="22"/>
          <w:lang w:val="en-GB" w:eastAsia="x-none"/>
        </w:rPr>
        <w:t xml:space="preserve">12. </w:t>
      </w:r>
      <w:r w:rsidRPr="00291D5F">
        <w:rPr>
          <w:rFonts w:ascii="Calibri" w:hAnsi="Calibri" w:cs="Calibri"/>
          <w:b/>
          <w:snapToGrid w:val="0"/>
          <w:sz w:val="22"/>
          <w:szCs w:val="22"/>
          <w:lang w:val="en-GB" w:eastAsia="x-none"/>
        </w:rPr>
        <w:t xml:space="preserve">Use of IOM Name </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ind w:left="360"/>
        <w:jc w:val="both"/>
        <w:rPr>
          <w:rFonts w:ascii="Calibri" w:hAnsi="Calibri" w:cs="Calibri"/>
          <w:sz w:val="22"/>
          <w:szCs w:val="22"/>
          <w:lang w:val="en-GB" w:eastAsia="x-none"/>
        </w:rPr>
      </w:pPr>
      <w:r w:rsidRPr="00291D5F">
        <w:rPr>
          <w:rFonts w:ascii="Calibri" w:hAnsi="Calibri" w:cs="Calibri"/>
          <w:sz w:val="22"/>
          <w:szCs w:val="22"/>
          <w:lang w:val="en-GB" w:eastAsia="x-none"/>
        </w:rPr>
        <w:t xml:space="preserve">The official logo and name of IOM may only be used by the Service Provider in connection with the Services and with the prior written approval of IOM. </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jc w:val="both"/>
        <w:rPr>
          <w:rFonts w:ascii="Calibri" w:hAnsi="Calibri" w:cs="Calibri"/>
          <w:sz w:val="22"/>
          <w:szCs w:val="22"/>
          <w:lang w:val="en-GB" w:eastAsia="x-none"/>
        </w:rPr>
      </w:pPr>
      <w:r w:rsidRPr="00291D5F">
        <w:rPr>
          <w:rFonts w:ascii="Calibri" w:hAnsi="Calibri" w:cs="Calibri"/>
          <w:sz w:val="22"/>
          <w:szCs w:val="22"/>
          <w:lang w:val="en-GB" w:eastAsia="x-none"/>
        </w:rPr>
        <w:t xml:space="preserve">13. </w:t>
      </w:r>
      <w:r w:rsidRPr="00291D5F">
        <w:rPr>
          <w:rFonts w:ascii="Calibri" w:hAnsi="Calibri" w:cs="Calibri"/>
          <w:b/>
          <w:sz w:val="22"/>
          <w:szCs w:val="22"/>
          <w:lang w:val="en-GB" w:eastAsia="x-none"/>
        </w:rPr>
        <w:t>Insurance and</w:t>
      </w:r>
      <w:r w:rsidRPr="00291D5F">
        <w:rPr>
          <w:rFonts w:ascii="Calibri" w:hAnsi="Calibri" w:cs="Calibri"/>
          <w:sz w:val="22"/>
          <w:szCs w:val="22"/>
          <w:lang w:val="en-GB" w:eastAsia="x-none"/>
        </w:rPr>
        <w:t xml:space="preserve"> </w:t>
      </w:r>
      <w:r w:rsidRPr="00291D5F">
        <w:rPr>
          <w:rFonts w:ascii="Calibri" w:hAnsi="Calibri" w:cs="Calibri"/>
          <w:b/>
          <w:sz w:val="22"/>
          <w:szCs w:val="22"/>
          <w:lang w:val="en-GB" w:eastAsia="x-none"/>
        </w:rPr>
        <w:t>Indemnities</w:t>
      </w:r>
    </w:p>
    <w:p w:rsidR="00291D5F" w:rsidRPr="00291D5F" w:rsidRDefault="00291D5F" w:rsidP="00291D5F">
      <w:pPr>
        <w:ind w:left="720" w:hanging="720"/>
        <w:jc w:val="both"/>
        <w:rPr>
          <w:rFonts w:ascii="Calibri" w:hAnsi="Calibri" w:cs="Calibri"/>
          <w:sz w:val="22"/>
          <w:szCs w:val="22"/>
          <w:lang w:val="en-GB" w:eastAsia="x-none"/>
        </w:rPr>
      </w:pPr>
    </w:p>
    <w:p w:rsidR="00291D5F" w:rsidRPr="00291D5F" w:rsidRDefault="00291D5F" w:rsidP="00291D5F">
      <w:pPr>
        <w:ind w:left="900" w:hanging="540"/>
        <w:jc w:val="both"/>
        <w:rPr>
          <w:rFonts w:ascii="Calibri" w:hAnsi="Calibri" w:cs="Calibri"/>
          <w:sz w:val="22"/>
          <w:szCs w:val="22"/>
          <w:lang w:val="en-GB" w:eastAsia="x-none"/>
        </w:rPr>
      </w:pPr>
      <w:r w:rsidRPr="00291D5F">
        <w:rPr>
          <w:rFonts w:ascii="Calibri" w:hAnsi="Calibri" w:cs="Calibri"/>
          <w:sz w:val="22"/>
          <w:szCs w:val="22"/>
          <w:lang w:val="en-GB" w:eastAsia="x-none"/>
        </w:rPr>
        <w:t>13.1</w:t>
      </w:r>
      <w:r w:rsidRPr="00291D5F">
        <w:rPr>
          <w:rFonts w:ascii="Calibri" w:hAnsi="Calibri" w:cs="Calibri"/>
          <w:sz w:val="22"/>
          <w:szCs w:val="22"/>
          <w:lang w:val="en-GB" w:eastAsia="x-none"/>
        </w:rPr>
        <w:tab/>
        <w:t>The Service Provider will be liable for all loss or damage to the Goods other than that caused through no fault of the Service Provider of which IOM will be the sole judge. Upon delivery, the Goods will be counted and assessed and any damage or loss recorded by IOM. All missing or damaged Goods will be debited against any sums due. No fees will be paid in relation to lost/damaged Goods. If the loss/damaged Goods are greater than the sums due, the balance will be deducted by IOM from the sum due in relation to any other agreement with the Service Provider or will be recoverable as damages.</w:t>
      </w:r>
    </w:p>
    <w:p w:rsidR="00291D5F" w:rsidRPr="00291D5F" w:rsidRDefault="00291D5F" w:rsidP="00291D5F">
      <w:pPr>
        <w:ind w:left="900" w:hanging="540"/>
        <w:jc w:val="both"/>
        <w:rPr>
          <w:rFonts w:ascii="Calibri" w:hAnsi="Calibri" w:cs="Calibri"/>
          <w:sz w:val="22"/>
          <w:szCs w:val="22"/>
          <w:lang w:val="en-GB" w:eastAsia="x-none"/>
        </w:rPr>
      </w:pPr>
    </w:p>
    <w:p w:rsidR="00291D5F" w:rsidRPr="00291D5F" w:rsidRDefault="00291D5F" w:rsidP="00291D5F">
      <w:pPr>
        <w:ind w:left="900" w:hanging="540"/>
        <w:jc w:val="both"/>
        <w:rPr>
          <w:rFonts w:ascii="Calibri" w:hAnsi="Calibri" w:cs="Calibri"/>
          <w:sz w:val="22"/>
          <w:szCs w:val="22"/>
          <w:lang w:val="en-GB" w:eastAsia="x-none"/>
        </w:rPr>
      </w:pPr>
      <w:r w:rsidRPr="00291D5F">
        <w:rPr>
          <w:rFonts w:ascii="Calibri" w:hAnsi="Calibri" w:cs="Calibri"/>
          <w:sz w:val="22"/>
          <w:szCs w:val="22"/>
          <w:lang w:val="en-GB" w:eastAsia="x-none"/>
        </w:rPr>
        <w:lastRenderedPageBreak/>
        <w:t>13.2</w:t>
      </w:r>
      <w:r w:rsidRPr="00291D5F">
        <w:rPr>
          <w:rFonts w:ascii="Calibri" w:hAnsi="Calibri" w:cs="Calibri"/>
          <w:sz w:val="22"/>
          <w:szCs w:val="22"/>
          <w:lang w:val="en-GB" w:eastAsia="x-none"/>
        </w:rPr>
        <w:tab/>
        <w:t xml:space="preserve">The Comprehensive Motor Vehicle Insurance of each vehicle which is included in the rental fee shall cover all accidents and any damage caused to the vehicle, its driver and passengers and to a third party as well as property damage.  IOM shall not, in any case, be held responsible for any damage to the vehicle or to any third party (whether life, health or property) resulting from any accident in which one of the vehicle’s may be involved. </w:t>
      </w:r>
    </w:p>
    <w:p w:rsidR="00291D5F" w:rsidRPr="00291D5F" w:rsidRDefault="00291D5F" w:rsidP="00291D5F">
      <w:pPr>
        <w:ind w:left="900" w:hanging="540"/>
        <w:jc w:val="both"/>
        <w:rPr>
          <w:rFonts w:ascii="Calibri" w:hAnsi="Calibri" w:cs="Calibri"/>
          <w:sz w:val="22"/>
          <w:szCs w:val="22"/>
          <w:lang w:val="en-GB" w:eastAsia="x-none"/>
        </w:rPr>
      </w:pPr>
    </w:p>
    <w:p w:rsidR="00291D5F" w:rsidRPr="00291D5F" w:rsidRDefault="00291D5F" w:rsidP="00291D5F">
      <w:pPr>
        <w:ind w:left="900" w:hanging="540"/>
        <w:jc w:val="both"/>
        <w:rPr>
          <w:rFonts w:ascii="Calibri" w:hAnsi="Calibri" w:cs="Calibri"/>
          <w:sz w:val="22"/>
          <w:szCs w:val="22"/>
          <w:lang w:val="en-GB" w:eastAsia="x-none"/>
        </w:rPr>
      </w:pPr>
      <w:r w:rsidRPr="00291D5F">
        <w:rPr>
          <w:rFonts w:ascii="Calibri" w:hAnsi="Calibri" w:cs="Calibri"/>
          <w:sz w:val="22"/>
          <w:szCs w:val="22"/>
          <w:lang w:val="en-GB" w:eastAsia="x-none"/>
        </w:rPr>
        <w:t>13.3</w:t>
      </w:r>
      <w:r w:rsidRPr="00291D5F">
        <w:rPr>
          <w:rFonts w:ascii="Calibri" w:hAnsi="Calibri" w:cs="Calibri"/>
          <w:sz w:val="22"/>
          <w:szCs w:val="22"/>
          <w:lang w:val="en-GB" w:eastAsia="x-none"/>
        </w:rPr>
        <w:tab/>
        <w:t xml:space="preserve">The </w:t>
      </w:r>
      <w:r w:rsidRPr="00291D5F">
        <w:rPr>
          <w:rFonts w:ascii="Calibri" w:hAnsi="Calibri" w:cs="Calibri"/>
          <w:iCs/>
          <w:sz w:val="22"/>
          <w:szCs w:val="22"/>
          <w:lang w:val="en-GB" w:eastAsia="x-none"/>
        </w:rPr>
        <w:t>Service Provider</w:t>
      </w:r>
      <w:r w:rsidRPr="00291D5F">
        <w:rPr>
          <w:rFonts w:ascii="Calibri" w:hAnsi="Calibri" w:cs="Calibri"/>
          <w:sz w:val="22"/>
          <w:szCs w:val="22"/>
          <w:lang w:val="en-GB" w:eastAsia="x-none"/>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291D5F">
        <w:rPr>
          <w:rFonts w:ascii="Calibri" w:hAnsi="Calibri" w:cs="Calibri"/>
          <w:iCs/>
          <w:sz w:val="22"/>
          <w:szCs w:val="22"/>
          <w:lang w:val="en-GB" w:eastAsia="x-none"/>
        </w:rPr>
        <w:t>Service Provider</w:t>
      </w:r>
      <w:r w:rsidRPr="00291D5F">
        <w:rPr>
          <w:rFonts w:ascii="Calibri" w:hAnsi="Calibri" w:cs="Calibri"/>
          <w:sz w:val="22"/>
          <w:szCs w:val="22"/>
          <w:lang w:val="en-GB" w:eastAsia="x-none"/>
        </w:rPr>
        <w:t xml:space="preserve"> or its employees, officers, agents or subcontractors, in the performance of this Agreement. IOM shall promptly notify the </w:t>
      </w:r>
      <w:r w:rsidRPr="00291D5F">
        <w:rPr>
          <w:rFonts w:ascii="Calibri" w:hAnsi="Calibri" w:cs="Calibri"/>
          <w:iCs/>
          <w:sz w:val="22"/>
          <w:szCs w:val="22"/>
          <w:lang w:val="en-GB" w:eastAsia="x-none"/>
        </w:rPr>
        <w:t>Service Provider</w:t>
      </w:r>
      <w:r w:rsidRPr="00291D5F">
        <w:rPr>
          <w:rFonts w:ascii="Calibri" w:hAnsi="Calibri" w:cs="Calibri"/>
          <w:sz w:val="22"/>
          <w:szCs w:val="22"/>
          <w:lang w:val="en-GB" w:eastAsia="x-none"/>
        </w:rPr>
        <w:t xml:space="preserve"> of any written claim, loss, or demand for which the </w:t>
      </w:r>
      <w:r w:rsidRPr="00291D5F">
        <w:rPr>
          <w:rFonts w:ascii="Calibri" w:hAnsi="Calibri" w:cs="Calibri"/>
          <w:iCs/>
          <w:sz w:val="22"/>
          <w:szCs w:val="22"/>
          <w:lang w:val="en-GB" w:eastAsia="x-none"/>
        </w:rPr>
        <w:t>Service Provider</w:t>
      </w:r>
      <w:r w:rsidRPr="00291D5F">
        <w:rPr>
          <w:rFonts w:ascii="Calibri" w:hAnsi="Calibri" w:cs="Calibri"/>
          <w:i/>
          <w:iCs/>
          <w:sz w:val="22"/>
          <w:szCs w:val="22"/>
          <w:lang w:val="en-GB" w:eastAsia="x-none"/>
        </w:rPr>
        <w:t xml:space="preserve"> </w:t>
      </w:r>
      <w:r w:rsidRPr="00291D5F">
        <w:rPr>
          <w:rFonts w:ascii="Calibri" w:hAnsi="Calibri" w:cs="Calibri"/>
          <w:sz w:val="22"/>
          <w:szCs w:val="22"/>
          <w:lang w:val="en-GB" w:eastAsia="x-none"/>
        </w:rPr>
        <w:t>is responsible under this clause. This indemnity shall survive the expiration or termination of this Agreement.</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 xml:space="preserve">14. </w:t>
      </w:r>
      <w:r w:rsidRPr="00291D5F">
        <w:rPr>
          <w:rFonts w:ascii="Calibri" w:hAnsi="Calibri" w:cs="Calibri"/>
          <w:b/>
          <w:snapToGrid w:val="0"/>
          <w:sz w:val="22"/>
          <w:szCs w:val="22"/>
          <w:lang w:val="en-GB" w:eastAsia="x-none"/>
        </w:rPr>
        <w:t>Status of IOM</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ind w:left="360"/>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Nothing in this Agreement affects the privileges and immunities enjoyed by IOM as an intergovernmental organization.</w:t>
      </w:r>
      <w:r w:rsidRPr="00291D5F">
        <w:rPr>
          <w:rFonts w:ascii="Calibri" w:hAnsi="Calibri" w:cs="Calibri"/>
          <w:sz w:val="22"/>
          <w:szCs w:val="22"/>
          <w:lang w:val="en-GB" w:eastAsia="x-none"/>
        </w:rPr>
        <w:t xml:space="preserve"> </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 xml:space="preserve">15. </w:t>
      </w:r>
      <w:r w:rsidRPr="00291D5F">
        <w:rPr>
          <w:rFonts w:ascii="Calibri" w:hAnsi="Calibri" w:cs="Calibri"/>
          <w:b/>
          <w:snapToGrid w:val="0"/>
          <w:sz w:val="22"/>
          <w:szCs w:val="22"/>
          <w:lang w:val="en-GB" w:eastAsia="x-none"/>
        </w:rPr>
        <w:t xml:space="preserve">Waiver  </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ind w:left="360"/>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b/>
          <w:sz w:val="22"/>
          <w:szCs w:val="22"/>
          <w:lang w:val="en-GB" w:eastAsia="x-none"/>
        </w:rPr>
      </w:pPr>
      <w:r w:rsidRPr="00291D5F">
        <w:rPr>
          <w:rFonts w:ascii="Calibri" w:hAnsi="Calibri" w:cs="Calibri"/>
          <w:sz w:val="22"/>
          <w:szCs w:val="22"/>
          <w:lang w:val="en-GB" w:eastAsia="x-none"/>
        </w:rPr>
        <w:t xml:space="preserve">16. </w:t>
      </w:r>
      <w:r w:rsidRPr="00291D5F">
        <w:rPr>
          <w:rFonts w:ascii="Calibri" w:hAnsi="Calibri" w:cs="Calibri"/>
          <w:b/>
          <w:sz w:val="22"/>
          <w:szCs w:val="22"/>
          <w:lang w:val="en-GB" w:eastAsia="x-none"/>
        </w:rPr>
        <w:t>Termination</w:t>
      </w:r>
    </w:p>
    <w:p w:rsidR="00291D5F" w:rsidRPr="00291D5F" w:rsidRDefault="00291D5F" w:rsidP="00291D5F">
      <w:pPr>
        <w:tabs>
          <w:tab w:val="left" w:pos="426"/>
        </w:tabs>
        <w:jc w:val="both"/>
        <w:rPr>
          <w:rFonts w:ascii="Calibri" w:hAnsi="Calibri" w:cs="Calibri"/>
          <w:sz w:val="22"/>
          <w:szCs w:val="22"/>
          <w:lang w:val="en-GB" w:eastAsia="x-none"/>
        </w:rPr>
      </w:pPr>
    </w:p>
    <w:p w:rsidR="00291D5F" w:rsidRPr="00291D5F" w:rsidRDefault="00291D5F" w:rsidP="00291D5F">
      <w:pPr>
        <w:tabs>
          <w:tab w:val="left" w:pos="900"/>
        </w:tabs>
        <w:ind w:left="900" w:hanging="540"/>
        <w:jc w:val="both"/>
        <w:rPr>
          <w:rFonts w:ascii="Calibri" w:hAnsi="Calibri" w:cs="Calibri"/>
          <w:snapToGrid w:val="0"/>
          <w:sz w:val="22"/>
          <w:szCs w:val="22"/>
          <w:lang w:val="en-GB" w:eastAsia="x-none"/>
        </w:rPr>
      </w:pPr>
      <w:r w:rsidRPr="00291D5F">
        <w:rPr>
          <w:rFonts w:ascii="Calibri" w:hAnsi="Calibri" w:cs="Calibri"/>
          <w:sz w:val="22"/>
          <w:szCs w:val="22"/>
          <w:lang w:val="en-GB" w:eastAsia="x-none"/>
        </w:rPr>
        <w:t xml:space="preserve">16.1 </w:t>
      </w:r>
      <w:r w:rsidRPr="00291D5F">
        <w:rPr>
          <w:rFonts w:ascii="Calibri" w:hAnsi="Calibri" w:cs="Calibri"/>
          <w:sz w:val="22"/>
          <w:szCs w:val="22"/>
          <w:lang w:val="en-GB" w:eastAsia="x-none"/>
        </w:rPr>
        <w:tab/>
        <w:t xml:space="preserve">IOM may terminate this Agreement at any time, in whole or in part.  </w:t>
      </w:r>
    </w:p>
    <w:p w:rsidR="00291D5F" w:rsidRPr="00291D5F" w:rsidRDefault="00291D5F" w:rsidP="00291D5F">
      <w:pPr>
        <w:tabs>
          <w:tab w:val="left" w:pos="900"/>
        </w:tabs>
        <w:ind w:left="900" w:hanging="540"/>
        <w:jc w:val="both"/>
        <w:rPr>
          <w:rFonts w:ascii="Calibri" w:hAnsi="Calibri" w:cs="Calibri"/>
          <w:sz w:val="22"/>
          <w:szCs w:val="22"/>
          <w:lang w:val="en-GB" w:eastAsia="x-none"/>
        </w:rPr>
      </w:pPr>
    </w:p>
    <w:p w:rsidR="00291D5F" w:rsidRPr="00291D5F" w:rsidRDefault="00291D5F" w:rsidP="00291D5F">
      <w:pPr>
        <w:tabs>
          <w:tab w:val="left" w:pos="900"/>
        </w:tabs>
        <w:ind w:left="900" w:hanging="540"/>
        <w:jc w:val="both"/>
        <w:rPr>
          <w:rFonts w:ascii="Calibri" w:hAnsi="Calibri" w:cs="Calibri"/>
          <w:sz w:val="22"/>
          <w:szCs w:val="22"/>
          <w:lang w:val="en-GB" w:eastAsia="x-none"/>
        </w:rPr>
      </w:pPr>
      <w:r w:rsidRPr="00291D5F">
        <w:rPr>
          <w:rFonts w:ascii="Calibri" w:hAnsi="Calibri" w:cs="Calibri"/>
          <w:sz w:val="22"/>
          <w:szCs w:val="22"/>
          <w:lang w:val="en-GB" w:eastAsia="x-none"/>
        </w:rPr>
        <w:t xml:space="preserve">16.2 </w:t>
      </w:r>
      <w:r w:rsidRPr="00291D5F">
        <w:rPr>
          <w:rFonts w:ascii="Calibri" w:hAnsi="Calibri" w:cs="Calibri"/>
          <w:sz w:val="22"/>
          <w:szCs w:val="22"/>
          <w:lang w:val="en-GB" w:eastAsia="x-none"/>
        </w:rPr>
        <w:tab/>
        <w:t xml:space="preserve">In the event of termination of this Agreement, IOM will only pay for the Services completed in accordance with this Agreement unless otherwise agreed. Other amounts paid in advance will be returned to IOM within 7 (seven) days from the date of termination. </w:t>
      </w:r>
    </w:p>
    <w:p w:rsidR="00291D5F" w:rsidRPr="00291D5F" w:rsidRDefault="00291D5F" w:rsidP="00291D5F">
      <w:pPr>
        <w:tabs>
          <w:tab w:val="left" w:pos="1080"/>
        </w:tabs>
        <w:ind w:left="1080" w:hanging="720"/>
        <w:jc w:val="both"/>
        <w:rPr>
          <w:rFonts w:ascii="Calibri" w:hAnsi="Calibri" w:cs="Calibri"/>
          <w:sz w:val="22"/>
          <w:szCs w:val="22"/>
          <w:lang w:val="en-GB" w:eastAsia="x-none"/>
        </w:rPr>
      </w:pPr>
    </w:p>
    <w:p w:rsidR="00291D5F" w:rsidRPr="00291D5F" w:rsidRDefault="00291D5F" w:rsidP="00291D5F">
      <w:pPr>
        <w:tabs>
          <w:tab w:val="left" w:pos="900"/>
        </w:tabs>
        <w:ind w:left="900" w:hanging="540"/>
        <w:jc w:val="both"/>
        <w:rPr>
          <w:rFonts w:ascii="Calibri" w:hAnsi="Calibri" w:cs="Calibri"/>
          <w:sz w:val="22"/>
          <w:szCs w:val="22"/>
          <w:lang w:val="en-PH" w:eastAsia="x-none"/>
        </w:rPr>
      </w:pPr>
      <w:r w:rsidRPr="00291D5F">
        <w:rPr>
          <w:rFonts w:ascii="Calibri" w:hAnsi="Calibri" w:cs="Calibri"/>
          <w:sz w:val="22"/>
          <w:szCs w:val="22"/>
          <w:lang w:val="en-GB" w:eastAsia="x-none"/>
        </w:rPr>
        <w:t xml:space="preserve">16.3 </w:t>
      </w:r>
      <w:r w:rsidRPr="00291D5F">
        <w:rPr>
          <w:rFonts w:ascii="Calibri" w:hAnsi="Calibri" w:cs="Calibri"/>
          <w:sz w:val="22"/>
          <w:szCs w:val="22"/>
          <w:lang w:val="en-GB" w:eastAsia="x-none"/>
        </w:rPr>
        <w:tab/>
      </w:r>
      <w:r w:rsidRPr="00291D5F">
        <w:rPr>
          <w:rFonts w:ascii="Calibri" w:hAnsi="Calibri" w:cs="Calibri"/>
          <w:sz w:val="22"/>
          <w:szCs w:val="22"/>
          <w:lang w:val="en-PH" w:eastAsia="x-none"/>
        </w:rPr>
        <w:t>Upon any such termination, the Service Provider shall waive any claims for damages including loss of anticipated profits on account thereof.</w:t>
      </w:r>
    </w:p>
    <w:p w:rsidR="00291D5F" w:rsidRPr="00291D5F" w:rsidRDefault="00291D5F" w:rsidP="00291D5F">
      <w:pPr>
        <w:tabs>
          <w:tab w:val="left" w:pos="900"/>
        </w:tabs>
        <w:ind w:left="900" w:hanging="540"/>
        <w:jc w:val="both"/>
        <w:rPr>
          <w:rFonts w:ascii="Calibri" w:hAnsi="Calibri" w:cs="Calibri"/>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 xml:space="preserve">17. </w:t>
      </w:r>
      <w:r w:rsidRPr="00291D5F">
        <w:rPr>
          <w:rFonts w:ascii="Calibri" w:hAnsi="Calibri" w:cs="Calibri"/>
          <w:b/>
          <w:snapToGrid w:val="0"/>
          <w:sz w:val="22"/>
          <w:szCs w:val="22"/>
          <w:lang w:val="en-GB" w:eastAsia="x-none"/>
        </w:rPr>
        <w:t>Severability</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ind w:left="360"/>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If any part of this Agreement is found to be invalid or unenforceable, that part will be severed from this Agreement and the remainder of the Agreement shall remain in full force.</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 xml:space="preserve">18. </w:t>
      </w:r>
      <w:r w:rsidRPr="00291D5F">
        <w:rPr>
          <w:rFonts w:ascii="Calibri" w:hAnsi="Calibri" w:cs="Calibri"/>
          <w:b/>
          <w:snapToGrid w:val="0"/>
          <w:sz w:val="22"/>
          <w:szCs w:val="22"/>
          <w:lang w:val="en-GB" w:eastAsia="x-none"/>
        </w:rPr>
        <w:t>Entirety</w:t>
      </w:r>
      <w:r w:rsidRPr="00291D5F">
        <w:rPr>
          <w:rFonts w:ascii="Calibri" w:hAnsi="Calibri" w:cs="Calibri"/>
          <w:snapToGrid w:val="0"/>
          <w:sz w:val="22"/>
          <w:szCs w:val="22"/>
          <w:lang w:val="en-GB" w:eastAsia="x-none"/>
        </w:rPr>
        <w:t xml:space="preserve">  </w:t>
      </w: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ind w:left="360"/>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This Agreement embodies the entire agreement between the Parties and supersedes all prior agreements and understandings, if any, relating to the subject matter of this Agreement.</w:t>
      </w:r>
    </w:p>
    <w:p w:rsidR="00291D5F" w:rsidRPr="00291D5F" w:rsidRDefault="00291D5F" w:rsidP="00291D5F">
      <w:pPr>
        <w:ind w:left="360"/>
        <w:jc w:val="both"/>
        <w:rPr>
          <w:rFonts w:ascii="Calibri" w:hAnsi="Calibri" w:cs="Calibri"/>
          <w:snapToGrid w:val="0"/>
          <w:sz w:val="22"/>
          <w:szCs w:val="22"/>
          <w:lang w:val="en-GB" w:eastAsia="x-none"/>
        </w:rPr>
      </w:pPr>
    </w:p>
    <w:p w:rsidR="00291D5F" w:rsidRPr="00291D5F" w:rsidRDefault="00291D5F" w:rsidP="00291D5F">
      <w:pPr>
        <w:numPr>
          <w:ilvl w:val="0"/>
          <w:numId w:val="110"/>
        </w:numPr>
        <w:ind w:left="360"/>
        <w:jc w:val="both"/>
        <w:rPr>
          <w:rFonts w:ascii="Calibri" w:hAnsi="Calibri" w:cs="Calibri"/>
          <w:i/>
          <w:snapToGrid w:val="0"/>
          <w:sz w:val="22"/>
          <w:szCs w:val="22"/>
          <w:highlight w:val="lightGray"/>
          <w:lang w:val="en-GB"/>
        </w:rPr>
      </w:pPr>
      <w:r w:rsidRPr="00291D5F">
        <w:rPr>
          <w:rFonts w:ascii="Calibri" w:hAnsi="Calibri" w:cs="Calibri"/>
          <w:b/>
          <w:snapToGrid w:val="0"/>
          <w:sz w:val="22"/>
          <w:szCs w:val="22"/>
          <w:highlight w:val="lightGray"/>
          <w:lang w:val="en-GB"/>
        </w:rPr>
        <w:t>Special Provisions (Optional)</w:t>
      </w:r>
    </w:p>
    <w:p w:rsidR="00291D5F" w:rsidRPr="00291D5F" w:rsidRDefault="00291D5F" w:rsidP="00291D5F">
      <w:pPr>
        <w:jc w:val="both"/>
        <w:rPr>
          <w:rFonts w:ascii="Calibri" w:hAnsi="Calibri" w:cs="Calibri"/>
          <w:b/>
          <w:snapToGrid w:val="0"/>
          <w:sz w:val="22"/>
          <w:szCs w:val="22"/>
          <w:highlight w:val="lightGray"/>
          <w:lang w:val="en-GB"/>
        </w:rPr>
      </w:pPr>
    </w:p>
    <w:p w:rsidR="00291D5F" w:rsidRPr="00291D5F" w:rsidRDefault="00291D5F" w:rsidP="00291D5F">
      <w:pPr>
        <w:ind w:left="360"/>
        <w:jc w:val="both"/>
        <w:rPr>
          <w:rFonts w:ascii="Calibri" w:hAnsi="Calibri" w:cs="Calibri"/>
          <w:snapToGrid w:val="0"/>
          <w:sz w:val="22"/>
          <w:szCs w:val="22"/>
          <w:highlight w:val="lightGray"/>
          <w:lang w:val="en-GB"/>
        </w:rPr>
      </w:pPr>
      <w:r w:rsidRPr="00291D5F">
        <w:rPr>
          <w:rFonts w:ascii="Calibri" w:hAnsi="Calibri" w:cs="Calibri"/>
          <w:snapToGrid w:val="0"/>
          <w:sz w:val="22"/>
          <w:szCs w:val="22"/>
          <w:highlight w:val="lightGray"/>
          <w:lang w:val="en-GB"/>
        </w:rPr>
        <w:lastRenderedPageBreak/>
        <w:t>Due to the requirements of the Donor financing the Project, the Implementing Partner shall agree and accept the following provisions:</w:t>
      </w:r>
    </w:p>
    <w:p w:rsidR="00291D5F" w:rsidRPr="00291D5F" w:rsidRDefault="00291D5F" w:rsidP="00291D5F">
      <w:pPr>
        <w:ind w:left="360"/>
        <w:jc w:val="both"/>
        <w:rPr>
          <w:rFonts w:ascii="Calibri" w:hAnsi="Calibri" w:cs="Calibri"/>
          <w:snapToGrid w:val="0"/>
          <w:sz w:val="22"/>
          <w:szCs w:val="22"/>
          <w:highlight w:val="lightGray"/>
          <w:lang w:val="en-GB"/>
        </w:rPr>
      </w:pPr>
    </w:p>
    <w:p w:rsidR="00291D5F" w:rsidRPr="00291D5F" w:rsidRDefault="00291D5F" w:rsidP="00291D5F">
      <w:pPr>
        <w:ind w:left="360"/>
        <w:jc w:val="both"/>
        <w:rPr>
          <w:rFonts w:ascii="Calibri" w:hAnsi="Calibri" w:cs="Calibri"/>
          <w:snapToGrid w:val="0"/>
          <w:sz w:val="22"/>
          <w:szCs w:val="22"/>
          <w:lang w:val="en-GB"/>
        </w:rPr>
      </w:pPr>
      <w:r w:rsidRPr="00291D5F">
        <w:rPr>
          <w:rFonts w:ascii="Calibri" w:hAnsi="Calibri" w:cs="Calibri"/>
          <w:snapToGrid w:val="0"/>
          <w:sz w:val="22"/>
          <w:szCs w:val="22"/>
          <w:highlight w:val="lightGray"/>
          <w:lang w:val="en-GB"/>
        </w:rPr>
        <w:t>[Insert all donor requirements which must be flown down to IOM’s implementing partners and subcontractors. In case of any doubt, please contact LEGContracts@iom.int]</w:t>
      </w:r>
    </w:p>
    <w:p w:rsidR="00291D5F" w:rsidRPr="00291D5F" w:rsidRDefault="00291D5F" w:rsidP="00291D5F">
      <w:pPr>
        <w:ind w:left="360"/>
        <w:jc w:val="both"/>
        <w:rPr>
          <w:rFonts w:ascii="Calibri" w:hAnsi="Calibri" w:cs="Calibri"/>
          <w:snapToGrid w:val="0"/>
          <w:sz w:val="22"/>
          <w:szCs w:val="22"/>
          <w:lang w:val="en-GB" w:eastAsia="x-none"/>
        </w:rPr>
      </w:pPr>
    </w:p>
    <w:p w:rsidR="00291D5F" w:rsidRPr="00291D5F" w:rsidRDefault="00291D5F" w:rsidP="00291D5F">
      <w:pPr>
        <w:jc w:val="both"/>
        <w:rPr>
          <w:rFonts w:ascii="Calibri" w:hAnsi="Calibri" w:cs="Calibri"/>
          <w:snapToGrid w:val="0"/>
          <w:sz w:val="22"/>
          <w:szCs w:val="22"/>
          <w:lang w:val="en-GB" w:eastAsia="x-none"/>
        </w:rPr>
      </w:pPr>
      <w:r w:rsidRPr="00291D5F">
        <w:rPr>
          <w:rFonts w:ascii="Calibri" w:hAnsi="Calibri" w:cs="Calibri"/>
          <w:snapToGrid w:val="0"/>
          <w:sz w:val="22"/>
          <w:szCs w:val="22"/>
          <w:lang w:val="en-GB" w:eastAsia="x-none"/>
        </w:rPr>
        <w:t xml:space="preserve">20. </w:t>
      </w:r>
      <w:r w:rsidRPr="00291D5F">
        <w:rPr>
          <w:rFonts w:ascii="Calibri" w:hAnsi="Calibri" w:cs="Calibri"/>
          <w:b/>
          <w:snapToGrid w:val="0"/>
          <w:sz w:val="22"/>
          <w:szCs w:val="22"/>
          <w:lang w:val="en-GB" w:eastAsia="x-none"/>
        </w:rPr>
        <w:t xml:space="preserve">Final clauses </w:t>
      </w:r>
    </w:p>
    <w:p w:rsidR="00291D5F" w:rsidRPr="00291D5F" w:rsidRDefault="00291D5F" w:rsidP="00291D5F">
      <w:pPr>
        <w:tabs>
          <w:tab w:val="left" w:pos="426"/>
        </w:tabs>
        <w:ind w:left="720" w:hanging="720"/>
        <w:jc w:val="both"/>
        <w:rPr>
          <w:rFonts w:ascii="Calibri" w:hAnsi="Calibri" w:cs="Calibri"/>
          <w:snapToGrid w:val="0"/>
          <w:sz w:val="22"/>
          <w:szCs w:val="22"/>
          <w:lang w:val="en-GB"/>
        </w:rPr>
      </w:pPr>
    </w:p>
    <w:p w:rsidR="00291D5F" w:rsidRPr="00291D5F" w:rsidRDefault="00291D5F" w:rsidP="00291D5F">
      <w:pPr>
        <w:tabs>
          <w:tab w:val="left" w:pos="900"/>
        </w:tabs>
        <w:ind w:left="990" w:hanging="540"/>
        <w:jc w:val="both"/>
        <w:rPr>
          <w:rFonts w:ascii="Calibri" w:hAnsi="Calibri" w:cs="Calibri"/>
          <w:snapToGrid w:val="0"/>
          <w:sz w:val="22"/>
          <w:szCs w:val="22"/>
          <w:lang w:val="en-GB"/>
        </w:rPr>
      </w:pPr>
      <w:r w:rsidRPr="00291D5F">
        <w:rPr>
          <w:rFonts w:ascii="Calibri" w:hAnsi="Calibri" w:cs="Calibri"/>
          <w:snapToGrid w:val="0"/>
          <w:sz w:val="22"/>
          <w:szCs w:val="22"/>
          <w:lang w:val="en-GB"/>
        </w:rPr>
        <w:t>20.1</w:t>
      </w:r>
      <w:r w:rsidRPr="00291D5F">
        <w:rPr>
          <w:rFonts w:ascii="Calibri" w:hAnsi="Calibri" w:cs="Calibri"/>
          <w:snapToGrid w:val="0"/>
          <w:sz w:val="22"/>
          <w:szCs w:val="22"/>
          <w:lang w:val="en-GB"/>
        </w:rPr>
        <w:tab/>
        <w:t xml:space="preserve">This Agreement will enter into force upon signature by both Parties. It will remain in force until completion of all obligations of the Parties under this Agreement unless terminated earlier in accordance with Article 16. </w:t>
      </w:r>
    </w:p>
    <w:p w:rsidR="00291D5F" w:rsidRPr="00291D5F" w:rsidRDefault="00291D5F" w:rsidP="00291D5F">
      <w:pPr>
        <w:tabs>
          <w:tab w:val="left" w:pos="900"/>
        </w:tabs>
        <w:ind w:left="990" w:hanging="540"/>
        <w:jc w:val="both"/>
        <w:rPr>
          <w:rFonts w:ascii="Calibri" w:hAnsi="Calibri" w:cs="Calibri"/>
          <w:snapToGrid w:val="0"/>
          <w:sz w:val="22"/>
          <w:szCs w:val="22"/>
          <w:lang w:val="en-GB"/>
        </w:rPr>
      </w:pPr>
    </w:p>
    <w:p w:rsidR="00291D5F" w:rsidRPr="00291D5F" w:rsidRDefault="00291D5F" w:rsidP="00291D5F">
      <w:pPr>
        <w:tabs>
          <w:tab w:val="left" w:pos="900"/>
        </w:tabs>
        <w:ind w:left="990" w:hanging="540"/>
        <w:jc w:val="both"/>
        <w:rPr>
          <w:rFonts w:ascii="Calibri" w:hAnsi="Calibri" w:cs="Calibri"/>
          <w:snapToGrid w:val="0"/>
          <w:sz w:val="22"/>
          <w:szCs w:val="22"/>
          <w:lang w:val="en-GB"/>
        </w:rPr>
      </w:pPr>
      <w:r w:rsidRPr="00291D5F">
        <w:rPr>
          <w:rFonts w:ascii="Calibri" w:hAnsi="Calibri" w:cs="Calibri"/>
          <w:snapToGrid w:val="0"/>
          <w:sz w:val="22"/>
          <w:szCs w:val="22"/>
          <w:lang w:val="en-GB"/>
        </w:rPr>
        <w:t>20.2</w:t>
      </w:r>
      <w:r w:rsidRPr="00291D5F">
        <w:rPr>
          <w:rFonts w:ascii="Calibri" w:hAnsi="Calibri" w:cs="Calibri"/>
          <w:snapToGrid w:val="0"/>
          <w:sz w:val="22"/>
          <w:szCs w:val="22"/>
          <w:lang w:val="en-GB"/>
        </w:rPr>
        <w:tab/>
        <w:t xml:space="preserve">Amendments may be made by mutual agreement in writing between the Parties. </w:t>
      </w:r>
    </w:p>
    <w:p w:rsidR="00291D5F" w:rsidRPr="00291D5F" w:rsidRDefault="00291D5F" w:rsidP="00291D5F">
      <w:pPr>
        <w:tabs>
          <w:tab w:val="left" w:pos="426"/>
        </w:tabs>
        <w:jc w:val="both"/>
        <w:rPr>
          <w:rFonts w:ascii="Calibri" w:hAnsi="Calibri" w:cs="Calibri"/>
          <w:snapToGrid w:val="0"/>
          <w:sz w:val="22"/>
          <w:szCs w:val="22"/>
          <w:lang w:val="en-GB"/>
        </w:rPr>
      </w:pPr>
    </w:p>
    <w:p w:rsidR="00291D5F" w:rsidRPr="00291D5F" w:rsidRDefault="00291D5F" w:rsidP="00291D5F">
      <w:pPr>
        <w:tabs>
          <w:tab w:val="left" w:pos="426"/>
        </w:tabs>
        <w:jc w:val="both"/>
        <w:rPr>
          <w:rFonts w:ascii="Calibri" w:hAnsi="Calibri" w:cs="Calibri"/>
          <w:snapToGrid w:val="0"/>
          <w:sz w:val="22"/>
          <w:szCs w:val="22"/>
          <w:lang w:val="en-GB"/>
        </w:rPr>
      </w:pPr>
    </w:p>
    <w:p w:rsidR="00291D5F" w:rsidRPr="00291D5F" w:rsidRDefault="00291D5F" w:rsidP="00291D5F">
      <w:pPr>
        <w:tabs>
          <w:tab w:val="left" w:pos="426"/>
        </w:tabs>
        <w:jc w:val="both"/>
        <w:rPr>
          <w:rFonts w:ascii="Calibri" w:hAnsi="Calibri" w:cs="Calibri"/>
          <w:snapToGrid w:val="0"/>
          <w:sz w:val="22"/>
          <w:szCs w:val="22"/>
          <w:lang w:val="en-GB"/>
        </w:rPr>
      </w:pPr>
    </w:p>
    <w:p w:rsidR="00291D5F" w:rsidRPr="00291D5F" w:rsidRDefault="00291D5F" w:rsidP="00291D5F">
      <w:pPr>
        <w:tabs>
          <w:tab w:val="left" w:pos="426"/>
        </w:tabs>
        <w:jc w:val="both"/>
        <w:rPr>
          <w:rFonts w:ascii="Calibri" w:hAnsi="Calibri" w:cs="Calibri"/>
          <w:snapToGrid w:val="0"/>
          <w:sz w:val="22"/>
          <w:szCs w:val="22"/>
          <w:lang w:val="en-GB"/>
        </w:rPr>
      </w:pPr>
    </w:p>
    <w:p w:rsidR="00291D5F" w:rsidRPr="00291D5F" w:rsidRDefault="00291D5F" w:rsidP="00291D5F">
      <w:pPr>
        <w:tabs>
          <w:tab w:val="left" w:pos="426"/>
        </w:tabs>
        <w:jc w:val="both"/>
        <w:rPr>
          <w:rFonts w:ascii="Calibri" w:hAnsi="Calibri" w:cs="Calibri"/>
          <w:snapToGrid w:val="0"/>
          <w:sz w:val="22"/>
          <w:szCs w:val="22"/>
          <w:lang w:val="en-GB"/>
        </w:rPr>
      </w:pPr>
    </w:p>
    <w:p w:rsidR="00291D5F" w:rsidRPr="00291D5F" w:rsidRDefault="00291D5F" w:rsidP="00291D5F">
      <w:pPr>
        <w:tabs>
          <w:tab w:val="left" w:pos="426"/>
        </w:tabs>
        <w:jc w:val="both"/>
        <w:rPr>
          <w:rFonts w:ascii="Calibri" w:hAnsi="Calibri" w:cs="Calibri"/>
          <w:snapToGrid w:val="0"/>
          <w:sz w:val="22"/>
          <w:szCs w:val="22"/>
          <w:lang w:val="en-GB"/>
        </w:rPr>
      </w:pPr>
    </w:p>
    <w:p w:rsidR="00291D5F" w:rsidRPr="00291D5F" w:rsidRDefault="00291D5F" w:rsidP="00291D5F">
      <w:pPr>
        <w:jc w:val="both"/>
        <w:rPr>
          <w:rFonts w:ascii="Calibri" w:hAnsi="Calibri" w:cs="Calibri"/>
          <w:snapToGrid w:val="0"/>
          <w:sz w:val="22"/>
          <w:szCs w:val="22"/>
          <w:lang w:val="en-GB" w:eastAsia="x-none"/>
        </w:rPr>
      </w:pPr>
    </w:p>
    <w:p w:rsidR="00291D5F" w:rsidRPr="00291D5F" w:rsidRDefault="00291D5F" w:rsidP="00291D5F">
      <w:pPr>
        <w:tabs>
          <w:tab w:val="left" w:pos="0"/>
        </w:tabs>
        <w:jc w:val="both"/>
        <w:rPr>
          <w:rFonts w:ascii="Calibri" w:hAnsi="Calibri" w:cs="Calibri"/>
          <w:sz w:val="22"/>
          <w:szCs w:val="22"/>
          <w:lang w:val="en-PH"/>
        </w:rPr>
      </w:pPr>
      <w:r w:rsidRPr="00291D5F">
        <w:rPr>
          <w:rFonts w:ascii="Calibri" w:hAnsi="Calibri" w:cs="Calibri"/>
          <w:sz w:val="22"/>
          <w:szCs w:val="22"/>
          <w:lang w:val="en-GB"/>
        </w:rPr>
        <w:t>Signed in duplicate in English</w:t>
      </w:r>
      <w:r w:rsidRPr="00291D5F">
        <w:rPr>
          <w:rFonts w:ascii="Calibri" w:hAnsi="Calibri" w:cs="Calibri"/>
          <w:sz w:val="22"/>
          <w:szCs w:val="22"/>
          <w:lang w:val="es-ES_tradnl"/>
        </w:rPr>
        <w:t>, on the dates and at the places indicated below.</w:t>
      </w:r>
      <w:r w:rsidRPr="00291D5F">
        <w:rPr>
          <w:rFonts w:ascii="Calibri" w:hAnsi="Calibri" w:cs="Calibri"/>
          <w:sz w:val="22"/>
          <w:szCs w:val="22"/>
          <w:lang w:val="en-GB"/>
        </w:rPr>
        <w:t xml:space="preserve"> </w:t>
      </w:r>
    </w:p>
    <w:p w:rsidR="00291D5F" w:rsidRPr="00291D5F" w:rsidRDefault="00291D5F" w:rsidP="00291D5F">
      <w:pPr>
        <w:jc w:val="both"/>
        <w:rPr>
          <w:rFonts w:ascii="Calibri" w:hAnsi="Calibri" w:cs="Calibri"/>
          <w:sz w:val="22"/>
          <w:szCs w:val="22"/>
          <w:lang w:val="en-GB" w:eastAsia="x-none"/>
        </w:rPr>
      </w:pPr>
    </w:p>
    <w:p w:rsidR="00291D5F" w:rsidRPr="00291D5F" w:rsidRDefault="00291D5F" w:rsidP="00291D5F">
      <w:pPr>
        <w:jc w:val="both"/>
        <w:rPr>
          <w:rFonts w:ascii="Calibri" w:hAnsi="Calibri" w:cs="Calibri"/>
          <w:sz w:val="22"/>
          <w:szCs w:val="22"/>
          <w:lang w:val="en-GB" w:eastAsia="x-none"/>
        </w:rPr>
      </w:pPr>
    </w:p>
    <w:tbl>
      <w:tblPr>
        <w:tblW w:w="0" w:type="auto"/>
        <w:tblLook w:val="0000" w:firstRow="0" w:lastRow="0" w:firstColumn="0" w:lastColumn="0" w:noHBand="0" w:noVBand="0"/>
      </w:tblPr>
      <w:tblGrid>
        <w:gridCol w:w="4261"/>
        <w:gridCol w:w="4261"/>
      </w:tblGrid>
      <w:tr w:rsidR="00291D5F" w:rsidRPr="00291D5F" w:rsidTr="002E3229">
        <w:tc>
          <w:tcPr>
            <w:tcW w:w="4261" w:type="dxa"/>
          </w:tcPr>
          <w:p w:rsidR="00291D5F" w:rsidRPr="00291D5F" w:rsidRDefault="00291D5F" w:rsidP="00291D5F">
            <w:pPr>
              <w:rPr>
                <w:rFonts w:ascii="Calibri" w:hAnsi="Calibri" w:cs="Calibri"/>
                <w:i/>
                <w:sz w:val="22"/>
                <w:szCs w:val="22"/>
                <w:lang w:val="en-PH"/>
              </w:rPr>
            </w:pPr>
            <w:r w:rsidRPr="00291D5F">
              <w:rPr>
                <w:rFonts w:ascii="Calibri" w:hAnsi="Calibri" w:cs="Calibri"/>
                <w:i/>
                <w:sz w:val="22"/>
                <w:szCs w:val="22"/>
                <w:lang w:val="en-PH"/>
              </w:rPr>
              <w:t>For and on behalf of</w:t>
            </w:r>
          </w:p>
          <w:p w:rsidR="00291D5F" w:rsidRPr="00291D5F" w:rsidRDefault="00291D5F" w:rsidP="00291D5F">
            <w:pPr>
              <w:rPr>
                <w:rFonts w:ascii="Calibri" w:hAnsi="Calibri" w:cs="Calibri"/>
                <w:sz w:val="22"/>
                <w:szCs w:val="22"/>
                <w:lang w:val="en-PH"/>
              </w:rPr>
            </w:pPr>
            <w:r w:rsidRPr="00291D5F">
              <w:rPr>
                <w:rFonts w:ascii="Calibri" w:hAnsi="Calibri" w:cs="Calibri"/>
                <w:sz w:val="22"/>
                <w:szCs w:val="22"/>
                <w:lang w:val="en-PH"/>
              </w:rPr>
              <w:t xml:space="preserve">The International Organization </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for Migration</w:t>
            </w:r>
          </w:p>
        </w:tc>
        <w:tc>
          <w:tcPr>
            <w:tcW w:w="4261" w:type="dxa"/>
          </w:tcPr>
          <w:p w:rsidR="00291D5F" w:rsidRPr="00291D5F" w:rsidRDefault="00291D5F" w:rsidP="00291D5F">
            <w:pPr>
              <w:rPr>
                <w:rFonts w:ascii="Calibri" w:hAnsi="Calibri" w:cs="Calibri"/>
                <w:i/>
                <w:sz w:val="22"/>
                <w:szCs w:val="22"/>
                <w:lang w:val="en-PH"/>
              </w:rPr>
            </w:pPr>
            <w:r w:rsidRPr="00291D5F">
              <w:rPr>
                <w:rFonts w:ascii="Calibri" w:hAnsi="Calibri" w:cs="Calibri"/>
                <w:i/>
                <w:sz w:val="22"/>
                <w:szCs w:val="22"/>
                <w:lang w:val="en-PH"/>
              </w:rPr>
              <w:t>For and on behalf of</w:t>
            </w:r>
          </w:p>
          <w:p w:rsidR="00291D5F" w:rsidRPr="00291D5F" w:rsidRDefault="00291D5F" w:rsidP="00291D5F">
            <w:pPr>
              <w:rPr>
                <w:rFonts w:ascii="Calibri" w:hAnsi="Calibri" w:cs="Calibri"/>
                <w:sz w:val="22"/>
                <w:szCs w:val="22"/>
                <w:lang w:val="en-PH"/>
              </w:rPr>
            </w:pPr>
            <w:r w:rsidRPr="00291D5F">
              <w:rPr>
                <w:rFonts w:ascii="Calibri" w:hAnsi="Calibri" w:cs="Calibri"/>
                <w:sz w:val="22"/>
                <w:szCs w:val="22"/>
                <w:lang w:val="en-PH"/>
              </w:rPr>
              <w:t>[</w:t>
            </w:r>
            <w:r w:rsidRPr="00291D5F">
              <w:rPr>
                <w:rFonts w:ascii="Calibri" w:hAnsi="Calibri" w:cs="Calibri"/>
                <w:sz w:val="22"/>
                <w:szCs w:val="22"/>
                <w:highlight w:val="lightGray"/>
                <w:lang w:val="en-PH"/>
              </w:rPr>
              <w:t>Full name of the Service Provider</w:t>
            </w:r>
            <w:r w:rsidRPr="00291D5F">
              <w:rPr>
                <w:rFonts w:ascii="Calibri" w:hAnsi="Calibri" w:cs="Calibri"/>
                <w:sz w:val="22"/>
                <w:szCs w:val="22"/>
                <w:lang w:val="en-PH"/>
              </w:rPr>
              <w:t>]</w:t>
            </w:r>
          </w:p>
          <w:p w:rsidR="00291D5F" w:rsidRPr="00291D5F" w:rsidRDefault="00291D5F" w:rsidP="00291D5F">
            <w:pPr>
              <w:rPr>
                <w:rFonts w:ascii="Calibri" w:hAnsi="Calibri" w:cs="Calibri"/>
                <w:sz w:val="22"/>
                <w:szCs w:val="22"/>
                <w:lang w:val="en-PH"/>
              </w:rPr>
            </w:pPr>
          </w:p>
        </w:tc>
      </w:tr>
      <w:tr w:rsidR="00291D5F" w:rsidRPr="00291D5F" w:rsidTr="002E3229">
        <w:tc>
          <w:tcPr>
            <w:tcW w:w="4261" w:type="dxa"/>
          </w:tcPr>
          <w:p w:rsidR="00291D5F" w:rsidRPr="00291D5F" w:rsidRDefault="00291D5F" w:rsidP="00291D5F">
            <w:pPr>
              <w:rPr>
                <w:rFonts w:ascii="Calibri" w:hAnsi="Calibri" w:cs="Calibri"/>
                <w:sz w:val="22"/>
                <w:szCs w:val="22"/>
                <w:lang w:val="en-PH"/>
              </w:rPr>
            </w:pP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Signature</w:t>
            </w:r>
          </w:p>
        </w:tc>
        <w:tc>
          <w:tcPr>
            <w:tcW w:w="4261" w:type="dxa"/>
          </w:tcPr>
          <w:p w:rsidR="00291D5F" w:rsidRPr="00291D5F" w:rsidRDefault="00291D5F" w:rsidP="00291D5F">
            <w:pPr>
              <w:rPr>
                <w:rFonts w:ascii="Calibri" w:hAnsi="Calibri" w:cs="Calibri"/>
                <w:sz w:val="22"/>
                <w:szCs w:val="22"/>
                <w:lang w:val="es-ES_tradnl"/>
              </w:rPr>
            </w:pP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Signature</w:t>
            </w:r>
          </w:p>
        </w:tc>
      </w:tr>
      <w:tr w:rsidR="00291D5F" w:rsidRPr="00291D5F" w:rsidTr="002E3229">
        <w:tc>
          <w:tcPr>
            <w:tcW w:w="4261" w:type="dxa"/>
          </w:tcPr>
          <w:p w:rsidR="00291D5F" w:rsidRPr="00291D5F" w:rsidRDefault="00291D5F" w:rsidP="00291D5F">
            <w:pPr>
              <w:rPr>
                <w:rFonts w:ascii="Calibri" w:hAnsi="Calibri" w:cs="Calibri"/>
                <w:sz w:val="22"/>
                <w:szCs w:val="22"/>
                <w:lang w:val="es-ES_tradnl"/>
              </w:rPr>
            </w:pPr>
          </w:p>
          <w:p w:rsidR="00291D5F" w:rsidRPr="00291D5F" w:rsidRDefault="00291D5F" w:rsidP="00291D5F">
            <w:pPr>
              <w:rPr>
                <w:rFonts w:ascii="Calibri" w:hAnsi="Calibri" w:cs="Calibri"/>
                <w:sz w:val="22"/>
                <w:szCs w:val="22"/>
                <w:lang w:val="es-ES_tradnl"/>
              </w:rPr>
            </w:pP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_________________________</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Name</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Position</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Date</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Place</w:t>
            </w:r>
          </w:p>
        </w:tc>
        <w:tc>
          <w:tcPr>
            <w:tcW w:w="4261" w:type="dxa"/>
          </w:tcPr>
          <w:p w:rsidR="00291D5F" w:rsidRPr="00291D5F" w:rsidRDefault="00291D5F" w:rsidP="00291D5F">
            <w:pPr>
              <w:rPr>
                <w:rFonts w:ascii="Calibri" w:hAnsi="Calibri" w:cs="Calibri"/>
                <w:sz w:val="22"/>
                <w:szCs w:val="22"/>
                <w:lang w:val="es-ES_tradnl"/>
              </w:rPr>
            </w:pPr>
          </w:p>
          <w:p w:rsidR="00291D5F" w:rsidRPr="00291D5F" w:rsidRDefault="00291D5F" w:rsidP="00291D5F">
            <w:pPr>
              <w:rPr>
                <w:rFonts w:ascii="Calibri" w:hAnsi="Calibri" w:cs="Calibri"/>
                <w:sz w:val="22"/>
                <w:szCs w:val="22"/>
                <w:lang w:val="es-ES_tradnl"/>
              </w:rPr>
            </w:pP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 xml:space="preserve">____________________________         </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Name</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 xml:space="preserve">Position  </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Date</w:t>
            </w:r>
          </w:p>
          <w:p w:rsidR="00291D5F" w:rsidRPr="00291D5F" w:rsidRDefault="00291D5F" w:rsidP="00291D5F">
            <w:pPr>
              <w:rPr>
                <w:rFonts w:ascii="Calibri" w:hAnsi="Calibri" w:cs="Calibri"/>
                <w:sz w:val="22"/>
                <w:szCs w:val="22"/>
                <w:lang w:val="es-ES_tradnl"/>
              </w:rPr>
            </w:pPr>
            <w:r w:rsidRPr="00291D5F">
              <w:rPr>
                <w:rFonts w:ascii="Calibri" w:hAnsi="Calibri" w:cs="Calibri"/>
                <w:sz w:val="22"/>
                <w:szCs w:val="22"/>
                <w:lang w:val="es-ES_tradnl"/>
              </w:rPr>
              <w:t>Place</w:t>
            </w:r>
          </w:p>
        </w:tc>
      </w:tr>
    </w:tbl>
    <w:p w:rsidR="006400F1" w:rsidRPr="00E42463" w:rsidRDefault="006400F1" w:rsidP="006400F1">
      <w:pPr>
        <w:rPr>
          <w:sz w:val="22"/>
          <w:szCs w:val="22"/>
        </w:rPr>
      </w:pPr>
    </w:p>
    <w:p w:rsidR="006400F1" w:rsidRPr="00E42463" w:rsidRDefault="006400F1" w:rsidP="006400F1">
      <w:pPr>
        <w:pStyle w:val="Title"/>
        <w:rPr>
          <w:sz w:val="22"/>
          <w:szCs w:val="22"/>
        </w:rPr>
      </w:pPr>
    </w:p>
    <w:p w:rsidR="006400F1" w:rsidRPr="004A0DDC" w:rsidRDefault="006400F1" w:rsidP="006400F1">
      <w:pPr>
        <w:pStyle w:val="Title"/>
        <w:rPr>
          <w:sz w:val="22"/>
          <w:szCs w:val="22"/>
          <w:lang w:val="en-GB"/>
        </w:rPr>
      </w:pPr>
    </w:p>
    <w:p w:rsidR="00BA37C5" w:rsidRPr="00E42463" w:rsidRDefault="00730829">
      <w:r>
        <w:br w:type="page"/>
      </w:r>
      <w:r>
        <w:rPr>
          <w:noProof/>
        </w:rPr>
        <w:lastRenderedPageBreak/>
        <mc:AlternateContent>
          <mc:Choice Requires="wps">
            <w:drawing>
              <wp:anchor distT="0" distB="0" distL="114300" distR="114300" simplePos="0" relativeHeight="251682304" behindDoc="0" locked="0" layoutInCell="1" allowOverlap="1" wp14:anchorId="6867A116" wp14:editId="04117519">
                <wp:simplePos x="0" y="0"/>
                <wp:positionH relativeFrom="column">
                  <wp:posOffset>4725670</wp:posOffset>
                </wp:positionH>
                <wp:positionV relativeFrom="paragraph">
                  <wp:posOffset>-506730</wp:posOffset>
                </wp:positionV>
                <wp:extent cx="887730" cy="262255"/>
                <wp:effectExtent l="0" t="0" r="0" b="0"/>
                <wp:wrapNone/>
                <wp:docPr id="4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DCA" w:rsidRPr="004A0DDC" w:rsidRDefault="00F24DCA" w:rsidP="004A0DDC">
                            <w:pPr>
                              <w:jc w:val="center"/>
                              <w:rPr>
                                <w:b/>
                                <w:lang w:val="tr-TR"/>
                              </w:rPr>
                            </w:pPr>
                            <w:r w:rsidRPr="004A0DDC">
                              <w:rPr>
                                <w:b/>
                                <w:lang w:val="tr-TR"/>
                              </w:rPr>
                              <w:t>Annex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7A116" id="Text Box 52" o:spid="_x0000_s1027" type="#_x0000_t202" style="position:absolute;margin-left:372.1pt;margin-top:-39.9pt;width:69.9pt;height:20.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dw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" filled="f" stroked="f">
                <v:textbox>
                  <w:txbxContent>
                    <w:p w:rsidR="00F24DCA" w:rsidRPr="004A0DDC" w:rsidRDefault="00F24DCA" w:rsidP="004A0DDC">
                      <w:pPr>
                        <w:jc w:val="center"/>
                        <w:rPr>
                          <w:b/>
                          <w:lang w:val="tr-TR"/>
                        </w:rPr>
                      </w:pPr>
                      <w:r w:rsidRPr="004A0DDC">
                        <w:rPr>
                          <w:b/>
                          <w:lang w:val="tr-TR"/>
                        </w:rPr>
                        <w:t>Annex D</w:t>
                      </w:r>
                    </w:p>
                  </w:txbxContent>
                </v:textbox>
              </v:shape>
            </w:pict>
          </mc:Fallback>
        </mc:AlternateContent>
      </w:r>
      <w:r w:rsidRPr="00730829">
        <w:rPr>
          <w:noProof/>
        </w:rPr>
        <w:drawing>
          <wp:inline distT="0" distB="0" distL="0" distR="0" wp14:anchorId="7422CAB5" wp14:editId="49A4ED87">
            <wp:extent cx="5622290" cy="8854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2290" cy="8854440"/>
                    </a:xfrm>
                    <a:prstGeom prst="rect">
                      <a:avLst/>
                    </a:prstGeom>
                    <a:noFill/>
                    <a:ln>
                      <a:noFill/>
                    </a:ln>
                  </pic:spPr>
                </pic:pic>
              </a:graphicData>
            </a:graphic>
          </wp:inline>
        </w:drawing>
      </w:r>
    </w:p>
    <w:p w:rsidR="00BA37C5" w:rsidRPr="00E42463" w:rsidRDefault="00BA37C5"/>
    <w:p w:rsidR="00F54D35" w:rsidRPr="00E42463" w:rsidRDefault="00F54D35" w:rsidP="00F54D35">
      <w:pPr>
        <w:ind w:left="2160" w:firstLine="720"/>
        <w:rPr>
          <w:rFonts w:ascii="Arial" w:hAnsi="Arial" w:cs="Arial"/>
          <w:b/>
          <w:sz w:val="14"/>
          <w:szCs w:val="14"/>
        </w:rPr>
      </w:pPr>
      <w:bookmarkStart w:id="405" w:name="_Toc227662208"/>
      <w:bookmarkStart w:id="406" w:name="_Toc231291829"/>
      <w:r w:rsidRPr="004A0DDC">
        <w:rPr>
          <w:rFonts w:ascii="Helvetica" w:hAnsi="Helvetica" w:cs="Helvetica"/>
          <w:sz w:val="12"/>
          <w:szCs w:val="12"/>
        </w:rPr>
        <w:t xml:space="preserve">    </w:t>
      </w:r>
      <w:r w:rsidR="00730829" w:rsidRPr="00E42463">
        <w:rPr>
          <w:rFonts w:ascii="Arial" w:hAnsi="Arial" w:cs="Arial"/>
          <w:b/>
          <w:noProof/>
          <w:sz w:val="14"/>
          <w:szCs w:val="14"/>
        </w:rPr>
        <mc:AlternateContent>
          <mc:Choice Requires="wps">
            <w:drawing>
              <wp:anchor distT="0" distB="0" distL="114300" distR="114300" simplePos="0" relativeHeight="251639296" behindDoc="0" locked="0" layoutInCell="1" allowOverlap="1" wp14:anchorId="267F58DE" wp14:editId="75F64386">
                <wp:simplePos x="0" y="0"/>
                <wp:positionH relativeFrom="column">
                  <wp:posOffset>4800600</wp:posOffset>
                </wp:positionH>
                <wp:positionV relativeFrom="paragraph">
                  <wp:posOffset>-274320</wp:posOffset>
                </wp:positionV>
                <wp:extent cx="1028700" cy="342900"/>
                <wp:effectExtent l="0"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DCA" w:rsidRPr="004A0DDC" w:rsidRDefault="00F24DCA" w:rsidP="00F54D35">
                            <w:pPr>
                              <w:jc w:val="center"/>
                              <w:rPr>
                                <w:b/>
                                <w:lang w:val="tr-TR"/>
                              </w:rPr>
                            </w:pPr>
                            <w:r w:rsidRPr="004A0DDC">
                              <w:rPr>
                                <w:b/>
                                <w:lang w:val="tr-TR"/>
                              </w:rPr>
                              <w:t>Annex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F58DE" id="Text Box 7" o:spid="_x0000_s1028" type="#_x0000_t202" style="position:absolute;left:0;text-align:left;margin-left:378pt;margin-top:-21.6pt;width:81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4g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" stroked="f">
                <v:textbox>
                  <w:txbxContent>
                    <w:p w:rsidR="00F24DCA" w:rsidRPr="004A0DDC" w:rsidRDefault="00F24DCA" w:rsidP="00F54D35">
                      <w:pPr>
                        <w:jc w:val="center"/>
                        <w:rPr>
                          <w:b/>
                          <w:lang w:val="tr-TR"/>
                        </w:rPr>
                      </w:pPr>
                      <w:r w:rsidRPr="004A0DDC">
                        <w:rPr>
                          <w:b/>
                          <w:lang w:val="tr-TR"/>
                        </w:rPr>
                        <w:t>Annex D</w:t>
                      </w:r>
                    </w:p>
                  </w:txbxContent>
                </v:textbox>
              </v:shape>
            </w:pict>
          </mc:Fallback>
        </mc:AlternateContent>
      </w:r>
      <w:r w:rsidRPr="00E42463">
        <w:rPr>
          <w:rFonts w:ascii="Arial" w:hAnsi="Arial" w:cs="Arial"/>
          <w:b/>
          <w:sz w:val="14"/>
          <w:szCs w:val="14"/>
        </w:rPr>
        <w:t xml:space="preserve">Purchase Order No._____________ Standard Terms &amp; Conditions     </w:t>
      </w:r>
      <w:r w:rsidRPr="00E42463">
        <w:rPr>
          <w:rFonts w:ascii="Arial" w:hAnsi="Arial" w:cs="Arial"/>
          <w:b/>
          <w:sz w:val="14"/>
          <w:szCs w:val="14"/>
        </w:rPr>
        <w:tab/>
      </w:r>
      <w:r w:rsidRPr="00E42463">
        <w:rPr>
          <w:rFonts w:ascii="Arial" w:hAnsi="Arial" w:cs="Arial"/>
          <w:b/>
          <w:sz w:val="14"/>
          <w:szCs w:val="14"/>
        </w:rPr>
        <w:tab/>
      </w:r>
      <w:r w:rsidRPr="00E42463">
        <w:rPr>
          <w:rFonts w:ascii="Arial" w:hAnsi="Arial" w:cs="Arial"/>
          <w:b/>
          <w:sz w:val="14"/>
          <w:szCs w:val="14"/>
        </w:rPr>
        <w:tab/>
      </w:r>
      <w:r w:rsidRPr="00E42463">
        <w:rPr>
          <w:rFonts w:ascii="Arial" w:hAnsi="Arial" w:cs="Arial"/>
          <w:b/>
          <w:sz w:val="14"/>
          <w:szCs w:val="14"/>
        </w:rPr>
        <w:tab/>
      </w:r>
      <w:r w:rsidRPr="00E42463">
        <w:rPr>
          <w:rFonts w:ascii="Arial" w:hAnsi="Arial" w:cs="Arial"/>
          <w:b/>
          <w:sz w:val="16"/>
          <w:szCs w:val="16"/>
        </w:rPr>
        <w:t>F 18.03</w:t>
      </w:r>
    </w:p>
    <w:p w:rsidR="00F54D35" w:rsidRPr="004A0DDC" w:rsidRDefault="00F54D35" w:rsidP="00F54D35">
      <w:pPr>
        <w:autoSpaceDE w:val="0"/>
        <w:autoSpaceDN w:val="0"/>
        <w:adjustRightInd w:val="0"/>
        <w:ind w:right="-1440"/>
        <w:rPr>
          <w:rFonts w:ascii="Helvetica" w:hAnsi="Helvetica" w:cs="Helvetica"/>
          <w:b/>
          <w:bCs/>
          <w:sz w:val="12"/>
          <w:szCs w:val="12"/>
        </w:rPr>
      </w:pPr>
      <w:r w:rsidRPr="004A0DDC">
        <w:rPr>
          <w:rFonts w:ascii="Helvetica" w:hAnsi="Helvetica" w:cs="Helvetica"/>
          <w:b/>
          <w:sz w:val="12"/>
          <w:szCs w:val="12"/>
        </w:rPr>
        <w:t>1</w:t>
      </w:r>
      <w:r w:rsidRPr="004A0DDC">
        <w:rPr>
          <w:rFonts w:ascii="Helvetica" w:hAnsi="Helvetica" w:cs="Helvetica"/>
          <w:sz w:val="12"/>
          <w:szCs w:val="12"/>
        </w:rPr>
        <w:t xml:space="preserve">. </w:t>
      </w:r>
      <w:r w:rsidRPr="004A0DDC">
        <w:rPr>
          <w:rFonts w:ascii="Helvetica" w:hAnsi="Helvetica" w:cs="Helvetica"/>
          <w:b/>
          <w:bCs/>
          <w:sz w:val="12"/>
          <w:szCs w:val="12"/>
        </w:rPr>
        <w:t>Agreement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This Purchase Order (PO) becomes the exclusive agreement between IOM and Supplier for the goods, subject to the Standard Terms and Conditions contained herein. Any of the following shall</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constitute Supplier 's unqualified acceptance of this PO: (a) acknowledgement of this PO; (b) furnishing of any goods under this PO; or (c) acceptance of any payment. Additional or different terms and</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conditions proposed by Supplier shall be void and of no effect unless accepted in writing by IOM. Until so accepted, IOM reserves the right to return goods, at Supplier's expense. In the event of a conflict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between the Supplier's terms of acceptance and the PO Terms and Conditions, the PO Terms and Conditions shall govern unless IOM agrees in writing to the Supplier's proposed terms. In the event of</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 conflict between the terms of Annex(es) to the PO and the PO Terms and Conditions, the PO Terms and Conditions shall prevail.</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2</w:t>
      </w:r>
      <w:r w:rsidRPr="004A0DDC">
        <w:rPr>
          <w:rFonts w:ascii="Helvetica" w:hAnsi="Helvetica" w:cs="Helvetica"/>
          <w:i/>
          <w:sz w:val="12"/>
          <w:szCs w:val="12"/>
        </w:rPr>
        <w:t>.</w:t>
      </w:r>
      <w:r w:rsidRPr="004A0DDC">
        <w:rPr>
          <w:rFonts w:ascii="Helvetica" w:hAnsi="Helvetica" w:cs="Helvetica"/>
          <w:sz w:val="12"/>
          <w:szCs w:val="12"/>
        </w:rPr>
        <w:t xml:space="preserve"> </w:t>
      </w:r>
      <w:r w:rsidRPr="004A0DDC">
        <w:rPr>
          <w:rFonts w:ascii="Helvetica" w:hAnsi="Helvetica" w:cs="Helvetica"/>
          <w:b/>
          <w:bCs/>
          <w:sz w:val="12"/>
          <w:szCs w:val="12"/>
        </w:rPr>
        <w:t>PO Identification</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The PO number must appear on all invoices, bills of lading, packing slips, cartons, and correspondence.</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3</w:t>
      </w:r>
      <w:r w:rsidRPr="004A0DDC">
        <w:rPr>
          <w:rFonts w:ascii="Helvetica" w:hAnsi="Helvetica" w:cs="Helvetica"/>
          <w:sz w:val="12"/>
          <w:szCs w:val="12"/>
        </w:rPr>
        <w:t xml:space="preserve">. </w:t>
      </w:r>
      <w:r w:rsidRPr="004A0DDC">
        <w:rPr>
          <w:rFonts w:ascii="Helvetica" w:hAnsi="Helvetica" w:cs="Helvetica"/>
          <w:b/>
          <w:bCs/>
          <w:sz w:val="12"/>
          <w:szCs w:val="12"/>
        </w:rPr>
        <w:t>Delivery</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Delivery must be completed within the delivery schedule stated on this PO. Otherwise, IOM reserves the right to (a) cancel this PO without liability and to charge Supplier with any loss incurred as a result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of Supplier's failure to make the delivery within the delivery schedule specified; or (b) charge a penalty of [0.1%] of the total price for every day of breach of the delivery schedule by the Supplier.</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4</w:t>
      </w:r>
      <w:r w:rsidRPr="004A0DDC">
        <w:rPr>
          <w:rFonts w:ascii="Helvetica" w:hAnsi="Helvetica" w:cs="Helvetica"/>
          <w:sz w:val="12"/>
          <w:szCs w:val="12"/>
        </w:rPr>
        <w:t xml:space="preserve">. </w:t>
      </w:r>
      <w:r w:rsidRPr="004A0DDC">
        <w:rPr>
          <w:rFonts w:ascii="Helvetica" w:hAnsi="Helvetica" w:cs="Helvetica"/>
          <w:b/>
          <w:bCs/>
          <w:sz w:val="12"/>
          <w:szCs w:val="12"/>
        </w:rPr>
        <w:t>Payment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Supplier shall invoice IOM upon delivery of the goods and payment shall be made within the stated period after receipt of the invoice. Payment shall be made to the Supplier as stated in the “Terms of</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Payment” of the Purchase Order.</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5</w:t>
      </w:r>
      <w:r w:rsidRPr="004A0DDC">
        <w:rPr>
          <w:rFonts w:ascii="Helvetica" w:hAnsi="Helvetica" w:cs="Helvetica"/>
          <w:sz w:val="12"/>
          <w:szCs w:val="12"/>
        </w:rPr>
        <w:t xml:space="preserve">. </w:t>
      </w:r>
      <w:r w:rsidRPr="004A0DDC">
        <w:rPr>
          <w:rFonts w:ascii="Helvetica" w:hAnsi="Helvetica" w:cs="Helvetica"/>
          <w:b/>
          <w:bCs/>
          <w:sz w:val="12"/>
          <w:szCs w:val="12"/>
        </w:rPr>
        <w:t>Adjustments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IOM reserves the right to change at any time the quantity, packaging, unit size, place and/or time of delivery. Supplier agrees to proceed with this PO in accordance with any such change(s) and to</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submit a claim request for an equitable adjustment in the PO price or delivery term caused by such change(s). IOM may deem any claim by Supplier for equitable adjustments under this clause waived</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unless asserted in writing within 10 days from receipt by Supplier of IOM's change(s). No change in, modification of, or revision to this PO shall be valid unless in writing and signed by an authorized</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representative of IOM.</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6</w:t>
      </w:r>
      <w:r w:rsidRPr="004A0DDC">
        <w:rPr>
          <w:rFonts w:ascii="Helvetica" w:hAnsi="Helvetica" w:cs="Helvetica"/>
          <w:sz w:val="12"/>
          <w:szCs w:val="12"/>
        </w:rPr>
        <w:t xml:space="preserve">. </w:t>
      </w:r>
      <w:r w:rsidRPr="004A0DDC">
        <w:rPr>
          <w:rFonts w:ascii="Helvetica" w:hAnsi="Helvetica" w:cs="Helvetica"/>
          <w:b/>
          <w:bCs/>
          <w:sz w:val="12"/>
          <w:szCs w:val="12"/>
        </w:rPr>
        <w:t>Packaging</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Supplier must provide proper and adequate packaging in accordance with best commercial practice, to ensure that the material being shipped to IOM will be free of damage. Packaging must be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adequate to allow for rough handling during transit, exposure to extreme temperatures, salt and precipitation during transit and open storage, with consideration for the type of Goods and transportation</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mode. IOM reserves the right to reject any shipment that is deemed not to have been packaged adequately.</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7</w:t>
      </w:r>
      <w:r w:rsidRPr="004A0DDC">
        <w:rPr>
          <w:rFonts w:ascii="Helvetica" w:hAnsi="Helvetica" w:cs="Helvetica"/>
          <w:sz w:val="12"/>
          <w:szCs w:val="12"/>
        </w:rPr>
        <w:t xml:space="preserve">. </w:t>
      </w:r>
      <w:r w:rsidRPr="004A0DDC">
        <w:rPr>
          <w:rFonts w:ascii="Helvetica" w:hAnsi="Helvetica" w:cs="Helvetica"/>
          <w:b/>
          <w:bCs/>
          <w:sz w:val="12"/>
          <w:szCs w:val="12"/>
        </w:rPr>
        <w:t>Inspection and Acceptance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 IOM or its representative shall have the right to inspect and/or test the goods at no extra cost to IOM at the premises of the Supplier, at the point of delivery or at the final destination. The Supplier</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shall facilitate such inspections and provide required assistance.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b) IOM shall have 30 calendar days after proper receipt of the goods purchased to inspect them and either accept or reject them as non-conforming with this PO. Based on an inspection of a valid</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sample, IOM may reject the entire delivery. IOM may also charge the cost of inspecting rejected goods to Supplier. All rejected goods will be returned to Supplier, transportation charges collect, or</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held by IOM for disposition at Supplier's risk and expense. Supplier agrees that IOM's payment under this PO shall not be deemed acceptance of any goods delivered hereunder. IOM's right to</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reject the Goods shall not be limited or waived by the Goods having been previously inspected or tested by IOM prior to delivery.</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c) The Supplier agrees that any acceptance by IOM does not release the Supplier from any warranty or other obligations under this Contract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d) Title to the goods shall pass when they are delivered and accepted by IOM. Risk of loss, injury, or destruction of the goods shall be borne by Supplier until title passes to IOM.</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8</w:t>
      </w:r>
      <w:r w:rsidRPr="004A0DDC">
        <w:rPr>
          <w:rFonts w:ascii="Helvetica" w:hAnsi="Helvetica" w:cs="Helvetica"/>
          <w:sz w:val="12"/>
          <w:szCs w:val="12"/>
        </w:rPr>
        <w:t xml:space="preserve">. </w:t>
      </w:r>
      <w:r w:rsidRPr="004A0DDC">
        <w:rPr>
          <w:rFonts w:ascii="Helvetica" w:hAnsi="Helvetica" w:cs="Helvetica"/>
          <w:b/>
          <w:bCs/>
          <w:sz w:val="12"/>
          <w:szCs w:val="12"/>
        </w:rPr>
        <w:t>Warranties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b/>
          <w:sz w:val="12"/>
          <w:szCs w:val="12"/>
        </w:rPr>
        <w:t>8.1</w:t>
      </w:r>
      <w:r w:rsidRPr="004A0DDC">
        <w:rPr>
          <w:rFonts w:ascii="Helvetica" w:hAnsi="Helvetica" w:cs="Helvetica"/>
          <w:sz w:val="12"/>
          <w:szCs w:val="12"/>
        </w:rPr>
        <w:t xml:space="preserve"> Supplier represents and warrants that: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 The goods are conforming to the specifications, drawings, samples, or other descriptions furnished or specified by IOM and are free from defect in material and workmanship. This warranty shall</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remain valid for twelve (12) months after the Goods have been delivered to and accepted at the final destination. IOM's continued use of such goods after notifying Supplier of their defect or failure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to conform will not be considered a waiver of Supplier's warranty.</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(b) It has full title to the goods and is a company financially sound and duly licensed, with adequate human resources, equipment, competence, expertise and skills necessary to carry out fully and</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satisfactorily, within the stipulated completion period, the delivery of the goods in accordance with this PO;</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(c) It shall comply with all applicable laws, ordinances, rules and regulations when performing its obligations under this PO;</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(d) In all circumstances it shall act in the best interests of IOM;</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(e) No official of IOM or any third party has received or will be offered by the Supplier any direct or indirect benefit arising from the PO or award thereof;</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(f) It has not misrepresented or concealed any material facts in the procuring of this PO;</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(g) The Supplier, its staff or shareholders have not previously been declared by IOM ineligible to be awarded contracts by the IOM;</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(h) It will abide by the highest ethical standards in the performance of this Contract, which includes not engaging in any discriminatory or exploitative practice or practice inconsistent with the rights set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forth in the Convention on the Rights of the Child;</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(i) The prices established hereunder shall not exceed those offered for similar goods to Supplier's other customers;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(j) The remuneration of the Supplier under this PO shall constitute the sole remuneration in connection with this PO. The Supplier shall not accept for its own benefit any trade commission, discount or</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similar payment in connection with activities pursuant to this PO or the discharge of its obligations thereunder. The Supplier shall ensure that any subcontractors, as well as the personnel and</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agents of either of them, similarly, shall not receive any such additional remuneration.</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b/>
          <w:sz w:val="12"/>
          <w:szCs w:val="12"/>
        </w:rPr>
        <w:t xml:space="preserve">8.2 </w:t>
      </w:r>
      <w:r w:rsidRPr="004A0DDC">
        <w:rPr>
          <w:rFonts w:ascii="Helvetica" w:hAnsi="Helvetica" w:cs="Helvetica"/>
          <w:sz w:val="12"/>
          <w:szCs w:val="12"/>
        </w:rPr>
        <w:t>The Supplier further warrants that: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 It shall take all appropriate measures to prevent actual, attempted or threatened sexual exploitation or abuse (SEA) by its employees or any other persons engaged and controlled by it to perform</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any activities under this Agreement. In addition, it shall take all appropriate measures to prohibit its employees or other persons engaged and controlled by it from exchanging any money, goods,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or services at their disposal under this Agreement, for sexual favours or activities.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(b) It shall strongly discourage sexual relationships between its employees and IOM beneficiaries, and between any other person engaged and controlled by it to perform activities under this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Agreement and IOM beneficiaries.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(c) It shall take all appropriate measures to ensure that its employees or any other persons engaged and controlled by it to perform any activities under this Agreement do not engage in sexual activity</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with children (persons under the age of 18) regardless of the age of majority or age of consent locally. Mistaken belief regarding the age of a child is not a defence. This prohibition shall not apply</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where the employee or other person engaged and controlled by it to perform activities under this Agreement is legally married to someone under the age of 18 but over the age of majority or</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consent in their country of citizenship.</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(d) It shall report all and any complaints or concerns regarding possible SEA by its employees, any other persons engaged and controlled by it to perform any activities under this Agreement, or IOM</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personnel; and it shall take all appropriate measures to ensure that its employees or any other persons engaged and controlled by it to perform any activities under this Agreement shall report to</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IOM and/or the Supplier any complaints or concerns regarding possible SEA by its employees, any other persons engaged and controlled by it to perform any activities under this Agreement, or</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IOM personnel</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lastRenderedPageBreak/>
        <w:t>(e) It shall take all necessary measures to investigate allegations or suspicions of SEA and take appropriate corrective action, including disciplinary action, against its employee or any other person</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engaged and controlled by it to perform any activities under this Agreement who is found to have committed SEA.</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(f) Its failure to take preventive measures against SEA, to duly report any complaints or concerns about SEA to IOM, to investigate allegations thereof, or to take corrective action when SEA has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occurred, shall constitute grounds for termination of this Agreement.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(g) In the event of subcontracting approved by IOM in accordance with this Agreement, it shall receive a written confirmation from subcontractors that they accept the standards above and shall include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them in all subcontracts.</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9</w:t>
      </w:r>
      <w:r w:rsidRPr="004A0DDC">
        <w:rPr>
          <w:rFonts w:ascii="Helvetica" w:hAnsi="Helvetica" w:cs="Helvetica"/>
          <w:sz w:val="12"/>
          <w:szCs w:val="12"/>
        </w:rPr>
        <w:t xml:space="preserve">. </w:t>
      </w:r>
      <w:r w:rsidRPr="004A0DDC">
        <w:rPr>
          <w:rFonts w:ascii="Helvetica" w:hAnsi="Helvetica" w:cs="Helvetica"/>
          <w:b/>
          <w:bCs/>
          <w:sz w:val="12"/>
          <w:szCs w:val="12"/>
        </w:rPr>
        <w:t>Indemnification</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The Supplier shall at all times defend, indemnify, and hold harmless IOM, its officers, employees, and agents from and against all losses, costs, damages and expenses (including legal fees and costs),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claims, suits, proceedings, demands and liabilities of any kind or nature to the extent arising out of or resulting from acts or omissions of the Supplier or its employees, officers, agents or subcontractors,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in the performance of this Contract. IOM shall promptly notify the Supplier of any written claim, loss, or demand for which the Supplier is responsible under this clause. This indemnity shall survive the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expiration or termination of this Contract.</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10.</w:t>
      </w:r>
      <w:r w:rsidRPr="004A0DDC">
        <w:rPr>
          <w:rFonts w:ascii="Helvetica" w:hAnsi="Helvetica" w:cs="Helvetica"/>
          <w:sz w:val="12"/>
          <w:szCs w:val="12"/>
        </w:rPr>
        <w:t xml:space="preserve"> </w:t>
      </w:r>
      <w:r w:rsidRPr="004A0DDC">
        <w:rPr>
          <w:rFonts w:ascii="Helvetica" w:hAnsi="Helvetica" w:cs="Helvetica"/>
          <w:b/>
          <w:bCs/>
          <w:sz w:val="12"/>
          <w:szCs w:val="12"/>
        </w:rPr>
        <w:t>Termination and Reprocurement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 IOM may terminate this PO at any time with one week written notice to Supplier. Any monies paid in advance by IOM shall be refunded no later than the date of termination.</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(b) If IOM terminates this PO in whole or in part for default on the part of the Supplier, it may acquire elsewhere goods similar to those terminated and Supplier shall be liable for any excess costs to</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IOM for those goods. Supplier shall not be liable for any excess costs if the failure to perform under this PO arises from causes beyond its control and without fault or negligence of the Supplier.</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11</w:t>
      </w:r>
      <w:r w:rsidRPr="004A0DDC">
        <w:rPr>
          <w:rFonts w:ascii="Helvetica" w:hAnsi="Helvetica" w:cs="Helvetica"/>
          <w:sz w:val="12"/>
          <w:szCs w:val="12"/>
        </w:rPr>
        <w:t xml:space="preserve">. </w:t>
      </w:r>
      <w:r w:rsidRPr="004A0DDC">
        <w:rPr>
          <w:rFonts w:ascii="Helvetica" w:hAnsi="Helvetica" w:cs="Helvetica"/>
          <w:b/>
          <w:bCs/>
          <w:sz w:val="12"/>
          <w:szCs w:val="12"/>
        </w:rPr>
        <w:t>Independent Contractor</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The Supplier shall supply goods pursuant to this PO as an independent contractor and not as an employee, partner, or agent of IOM.</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12.</w:t>
      </w:r>
      <w:r w:rsidRPr="004A0DDC">
        <w:rPr>
          <w:rFonts w:ascii="Helvetica" w:hAnsi="Helvetica" w:cs="Helvetica"/>
          <w:sz w:val="12"/>
          <w:szCs w:val="12"/>
        </w:rPr>
        <w:t xml:space="preserve"> </w:t>
      </w:r>
      <w:r w:rsidRPr="004A0DDC">
        <w:rPr>
          <w:rFonts w:ascii="Helvetica" w:hAnsi="Helvetica" w:cs="Helvetica"/>
          <w:b/>
          <w:bCs/>
          <w:sz w:val="12"/>
          <w:szCs w:val="12"/>
        </w:rPr>
        <w:t>Audit</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The Supplier agrees to maintain records, in accordance with sound and generally accepted accounting procedures, of all direct and indirect costs of whatever nature involving transactions related to the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provision of services under this Agreement. The Supplier shall make all such records available to IOM or the IOM's designated representative at all reasonable times until the expiration of seven (7) years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after the date of final payment, for inspection, audit, or reproduction for the purpose of verifying services or quantities delivered, or the right of Supplier to any price adjustment or extra charge claimed</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under this PO. On request, employees of the Supplier shall be available for interview.</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13.</w:t>
      </w:r>
      <w:r w:rsidRPr="004A0DDC">
        <w:rPr>
          <w:rFonts w:ascii="Helvetica" w:hAnsi="Helvetica" w:cs="Helvetica"/>
          <w:sz w:val="12"/>
          <w:szCs w:val="12"/>
        </w:rPr>
        <w:t xml:space="preserve"> </w:t>
      </w:r>
      <w:r w:rsidRPr="004A0DDC">
        <w:rPr>
          <w:rFonts w:ascii="Helvetica" w:hAnsi="Helvetica" w:cs="Helvetica"/>
          <w:b/>
          <w:bCs/>
          <w:sz w:val="12"/>
          <w:szCs w:val="12"/>
        </w:rPr>
        <w:t>Settlement of Dispute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Any dispute, controversy or claim arising out of or relating to this PO, or the breach, termination or invalidity thereof shall be settled by negotiation between the Parties. In the event that such negotiation</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is unsuccessful, either Party may submit the dispute to arbitration. The arbitration will be carried out in accordance with the UNCITRAL Arbitration Rules as at present in force. The arbitral award will be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final and binding.</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14.</w:t>
      </w:r>
      <w:r w:rsidRPr="004A0DDC">
        <w:rPr>
          <w:rFonts w:ascii="Helvetica" w:hAnsi="Helvetica" w:cs="Helvetica"/>
          <w:sz w:val="12"/>
          <w:szCs w:val="12"/>
        </w:rPr>
        <w:t xml:space="preserve"> </w:t>
      </w:r>
      <w:r w:rsidRPr="004A0DDC">
        <w:rPr>
          <w:rFonts w:ascii="Helvetica" w:hAnsi="Helvetica" w:cs="Helvetica"/>
          <w:b/>
          <w:bCs/>
          <w:sz w:val="12"/>
          <w:szCs w:val="12"/>
        </w:rPr>
        <w:t>Confidentiality</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All information which comes into the Supplier's possession or knowledge in connection with this PO is to be treated as strictly confidential. The Supplier should not communicate such information to any</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third party without the prior written approval of IOM. The Supplier shall comply with IOM Data Protection Principles in the event that it collects, receives, uses, transfers or stores any personal data in the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performance of this PO. These obligations shall survive the expiration or termination of this PO.</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15.</w:t>
      </w:r>
      <w:r w:rsidRPr="004A0DDC">
        <w:rPr>
          <w:rFonts w:ascii="Helvetica" w:hAnsi="Helvetica" w:cs="Helvetica"/>
          <w:sz w:val="12"/>
          <w:szCs w:val="12"/>
        </w:rPr>
        <w:t xml:space="preserve"> </w:t>
      </w:r>
      <w:r w:rsidRPr="004A0DDC">
        <w:rPr>
          <w:rFonts w:ascii="Helvetica" w:hAnsi="Helvetica" w:cs="Helvetica"/>
          <w:b/>
          <w:bCs/>
          <w:sz w:val="12"/>
          <w:szCs w:val="12"/>
        </w:rPr>
        <w:t>Use of IOM Name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The use of the official logo and name of IOM may only be used by Supplier in connection with this PO and with the prior written approval of IOM.</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16.</w:t>
      </w:r>
      <w:r w:rsidRPr="004A0DDC">
        <w:rPr>
          <w:rFonts w:ascii="Helvetica" w:hAnsi="Helvetica" w:cs="Helvetica"/>
          <w:sz w:val="12"/>
          <w:szCs w:val="12"/>
        </w:rPr>
        <w:t xml:space="preserve"> </w:t>
      </w:r>
      <w:r w:rsidRPr="004A0DDC">
        <w:rPr>
          <w:rFonts w:ascii="Helvetica" w:hAnsi="Helvetica" w:cs="Helvetica"/>
          <w:b/>
          <w:bCs/>
          <w:sz w:val="12"/>
          <w:szCs w:val="12"/>
        </w:rPr>
        <w:t>Status of IOM</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Nothing in this Agreement affects the privileges and immunities enjoyed by IOM as an intergovernmental organization.</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17.</w:t>
      </w:r>
      <w:r w:rsidRPr="004A0DDC">
        <w:rPr>
          <w:rFonts w:ascii="Helvetica" w:hAnsi="Helvetica" w:cs="Helvetica"/>
          <w:sz w:val="12"/>
          <w:szCs w:val="12"/>
        </w:rPr>
        <w:t xml:space="preserve"> </w:t>
      </w:r>
      <w:r w:rsidRPr="004A0DDC">
        <w:rPr>
          <w:rFonts w:ascii="Helvetica" w:hAnsi="Helvetica" w:cs="Helvetica"/>
          <w:b/>
          <w:bCs/>
          <w:sz w:val="12"/>
          <w:szCs w:val="12"/>
        </w:rPr>
        <w:t>Assignment and Subcontracting</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The Supplier shall not assign or subcontract the Contract or any work under this Contract in part or all, unless agreed upon in writing in advance by the Organization. Any subcontract entered into by the</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Supplier without approval in writing by the IOM may be cause for termination of the PO.</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18</w:t>
      </w:r>
      <w:r w:rsidRPr="004A0DDC">
        <w:rPr>
          <w:rFonts w:ascii="Helvetica" w:hAnsi="Helvetica" w:cs="Helvetica"/>
          <w:sz w:val="12"/>
          <w:szCs w:val="12"/>
        </w:rPr>
        <w:t xml:space="preserve">. </w:t>
      </w:r>
      <w:r w:rsidRPr="004A0DDC">
        <w:rPr>
          <w:rFonts w:ascii="Helvetica" w:hAnsi="Helvetica" w:cs="Helvetica"/>
          <w:b/>
          <w:bCs/>
          <w:sz w:val="12"/>
          <w:szCs w:val="12"/>
        </w:rPr>
        <w:t>Waiver</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Failure by either Party to insist in any one or more instances on a strict performance of any of the provisions of this PO shall not constitute a waiver or relinquishment of the right to enforce the provisions</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of this PO in future instances, but this right shall continue and remain in full force and effect.</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sz w:val="12"/>
          <w:szCs w:val="12"/>
        </w:rPr>
        <w:t>19.</w:t>
      </w:r>
      <w:r w:rsidRPr="004A0DDC">
        <w:rPr>
          <w:rFonts w:ascii="Helvetica" w:hAnsi="Helvetica" w:cs="Helvetica"/>
          <w:sz w:val="12"/>
          <w:szCs w:val="12"/>
        </w:rPr>
        <w:t xml:space="preserve"> </w:t>
      </w:r>
      <w:r w:rsidRPr="004A0DDC">
        <w:rPr>
          <w:rFonts w:ascii="Helvetica" w:hAnsi="Helvetica" w:cs="Helvetica"/>
          <w:b/>
          <w:bCs/>
          <w:sz w:val="12"/>
          <w:szCs w:val="12"/>
        </w:rPr>
        <w:t>Severability</w:t>
      </w:r>
    </w:p>
    <w:p w:rsidR="00F54D35" w:rsidRPr="004A0DDC" w:rsidRDefault="00F54D35" w:rsidP="00F54D35">
      <w:pPr>
        <w:autoSpaceDE w:val="0"/>
        <w:autoSpaceDN w:val="0"/>
        <w:adjustRightInd w:val="0"/>
        <w:rPr>
          <w:rFonts w:ascii="Helvetica" w:hAnsi="Helvetica" w:cs="Helvetica"/>
          <w:sz w:val="12"/>
          <w:szCs w:val="12"/>
        </w:rPr>
      </w:pPr>
      <w:r w:rsidRPr="004A0DDC">
        <w:rPr>
          <w:rFonts w:ascii="Helvetica" w:hAnsi="Helvetica" w:cs="Helvetica"/>
          <w:sz w:val="12"/>
          <w:szCs w:val="12"/>
        </w:rPr>
        <w:t>If any part of this PO is found to be invalid or unenforceable, that part will be severed from this PO and the remainder of the PO shall remain in full force.</w:t>
      </w:r>
    </w:p>
    <w:p w:rsidR="00F54D35" w:rsidRPr="004A0DDC" w:rsidRDefault="00F54D35" w:rsidP="00F54D35">
      <w:pPr>
        <w:autoSpaceDE w:val="0"/>
        <w:autoSpaceDN w:val="0"/>
        <w:adjustRightInd w:val="0"/>
        <w:rPr>
          <w:rFonts w:ascii="Helvetica" w:hAnsi="Helvetica" w:cs="Helvetica"/>
          <w:b/>
          <w:bCs/>
          <w:sz w:val="12"/>
          <w:szCs w:val="12"/>
        </w:rPr>
      </w:pPr>
      <w:r w:rsidRPr="004A0DDC">
        <w:rPr>
          <w:rFonts w:ascii="Helvetica" w:hAnsi="Helvetica" w:cs="Helvetica"/>
          <w:b/>
          <w:bCs/>
          <w:sz w:val="12"/>
          <w:szCs w:val="12"/>
        </w:rPr>
        <w:t>Supplier's signature and stamp accepting these terms and conditions:</w:t>
      </w:r>
    </w:p>
    <w:p w:rsidR="00F54D35" w:rsidRPr="004A0DDC" w:rsidRDefault="00F54D35" w:rsidP="00F54D35">
      <w:pPr>
        <w:rPr>
          <w:rFonts w:ascii="Helvetica" w:hAnsi="Helvetica" w:cs="Helvetica"/>
          <w:b/>
          <w:bCs/>
          <w:sz w:val="12"/>
          <w:szCs w:val="12"/>
        </w:rPr>
      </w:pPr>
    </w:p>
    <w:p w:rsidR="00F54D35" w:rsidRPr="00E42463" w:rsidRDefault="00F54D35" w:rsidP="00F54D35">
      <w:r w:rsidRPr="004A0DDC">
        <w:rPr>
          <w:rFonts w:ascii="Helvetica" w:hAnsi="Helvetica" w:cs="Helvetica"/>
          <w:b/>
          <w:bCs/>
          <w:sz w:val="12"/>
          <w:szCs w:val="12"/>
        </w:rPr>
        <w:t>Date:</w:t>
      </w:r>
    </w:p>
    <w:p w:rsidR="00F54D35" w:rsidRPr="00E42463" w:rsidRDefault="00F54D35">
      <w:pPr>
        <w:pStyle w:val="Heading1"/>
        <w:rPr>
          <w:sz w:val="24"/>
          <w:szCs w:val="24"/>
        </w:rPr>
      </w:pPr>
    </w:p>
    <w:p w:rsidR="00F54D35" w:rsidRPr="004A0DDC" w:rsidRDefault="00F54D35" w:rsidP="004A0DDC"/>
    <w:p w:rsidR="00F54D35" w:rsidRPr="004A0DDC" w:rsidRDefault="00F54D35" w:rsidP="004A0DDC"/>
    <w:p w:rsidR="00F54D35" w:rsidRPr="004A0DDC" w:rsidRDefault="00F54D35" w:rsidP="004A0DDC"/>
    <w:p w:rsidR="00F54D35" w:rsidRDefault="00F54D35" w:rsidP="007531AA"/>
    <w:p w:rsidR="007531AA" w:rsidRDefault="007531AA" w:rsidP="007531AA"/>
    <w:p w:rsidR="007531AA" w:rsidRDefault="007531AA" w:rsidP="007531AA"/>
    <w:p w:rsidR="007531AA" w:rsidRDefault="007531AA" w:rsidP="007531AA"/>
    <w:p w:rsidR="007531AA" w:rsidRDefault="007531AA" w:rsidP="007531AA"/>
    <w:p w:rsidR="007531AA" w:rsidRDefault="007531AA" w:rsidP="007531AA"/>
    <w:p w:rsidR="007531AA" w:rsidRDefault="007531AA" w:rsidP="007531AA"/>
    <w:p w:rsidR="007531AA" w:rsidRDefault="007531AA" w:rsidP="007531AA"/>
    <w:p w:rsidR="007531AA" w:rsidRDefault="007531AA" w:rsidP="007531AA"/>
    <w:p w:rsidR="007531AA" w:rsidRDefault="007531AA" w:rsidP="007531AA"/>
    <w:p w:rsidR="007531AA" w:rsidRDefault="007531AA" w:rsidP="007531AA"/>
    <w:p w:rsidR="007531AA" w:rsidRPr="004A0DDC" w:rsidRDefault="007531AA" w:rsidP="004A0DDC"/>
    <w:p w:rsidR="00F54D35" w:rsidRPr="004A0DDC" w:rsidRDefault="00F54D35" w:rsidP="004A0DDC"/>
    <w:p w:rsidR="00F54D35" w:rsidRPr="004A0DDC" w:rsidRDefault="00F54D35" w:rsidP="004A0DDC"/>
    <w:p w:rsidR="00F54D35" w:rsidRPr="004A0DDC" w:rsidRDefault="00F54D35" w:rsidP="004A0DDC"/>
    <w:p w:rsidR="00F54D35" w:rsidRPr="00E42463" w:rsidRDefault="004756E2" w:rsidP="004A0DDC">
      <w:pPr>
        <w:jc w:val="right"/>
      </w:pPr>
      <w:r w:rsidRPr="004A0DDC">
        <w:rPr>
          <w:b/>
        </w:rPr>
        <w:lastRenderedPageBreak/>
        <w:t>Annex E</w:t>
      </w:r>
    </w:p>
    <w:p w:rsidR="00F54D35" w:rsidRPr="00E42463" w:rsidRDefault="00F54D35" w:rsidP="004A0DDC"/>
    <w:p w:rsidR="00F54D35" w:rsidRPr="004A0DDC" w:rsidRDefault="00F54D35" w:rsidP="004A0DDC"/>
    <w:p w:rsidR="00F54D35" w:rsidRPr="004A0DDC" w:rsidRDefault="00F54D35" w:rsidP="004A0DDC"/>
    <w:p w:rsidR="004756E2" w:rsidRPr="00E42463" w:rsidRDefault="00744525" w:rsidP="007531AA">
      <w:pPr>
        <w:rPr>
          <w:rFonts w:ascii="Arial" w:hAnsi="Arial" w:cs="Arial"/>
          <w:i/>
          <w:iCs/>
          <w:sz w:val="20"/>
          <w:szCs w:val="20"/>
        </w:rPr>
      </w:pPr>
      <w:r>
        <w:rPr>
          <w:noProof/>
        </w:rPr>
        <w:object w:dxaOrig="1440" w:dyaOrig="1440" w14:anchorId="281F52B7">
          <v:shape id="_x0000_s1032" type="#_x0000_t75" style="position:absolute;margin-left:171pt;margin-top:-36.55pt;width:135pt;height:63.55pt;z-index:251640320;visibility:visible;mso-wrap-edited:f">
            <v:imagedata r:id="rId27" o:title=""/>
          </v:shape>
          <o:OLEObject Type="Embed" ProgID="Word.Picture.8" ShapeID="_x0000_s1032" DrawAspect="Content" ObjectID="_1560693237" r:id="rId28"/>
        </w:object>
      </w:r>
      <w:r w:rsidR="004756E2" w:rsidRPr="00E42463">
        <w:rPr>
          <w:rFonts w:ascii="Arial" w:hAnsi="Arial" w:cs="Arial"/>
          <w:i/>
          <w:iCs/>
          <w:sz w:val="20"/>
          <w:szCs w:val="20"/>
        </w:rPr>
        <w:t>FPU.SF-19.6</w:t>
      </w:r>
    </w:p>
    <w:p w:rsidR="004756E2" w:rsidRPr="00E42463" w:rsidRDefault="004756E2" w:rsidP="004756E2"/>
    <w:p w:rsidR="004756E2" w:rsidRPr="00E42463" w:rsidRDefault="004756E2" w:rsidP="004756E2">
      <w:pPr>
        <w:rPr>
          <w:rFonts w:ascii="Arial" w:hAnsi="Arial" w:cs="Arial"/>
        </w:rPr>
      </w:pPr>
    </w:p>
    <w:p w:rsidR="004756E2" w:rsidRPr="004A0DDC" w:rsidRDefault="004756E2" w:rsidP="004756E2">
      <w:pPr>
        <w:jc w:val="center"/>
        <w:rPr>
          <w:rFonts w:ascii="Arial" w:hAnsi="Arial" w:cs="Arial"/>
          <w:b/>
        </w:rPr>
      </w:pPr>
      <w:r w:rsidRPr="004A0DDC">
        <w:rPr>
          <w:rFonts w:ascii="Arial" w:hAnsi="Arial" w:cs="Arial"/>
          <w:b/>
          <w:highlight w:val="blue"/>
        </w:rPr>
        <w:t>VENDOR INFORMATION SHEET (VIS)</w:t>
      </w:r>
    </w:p>
    <w:p w:rsidR="004756E2" w:rsidRPr="00E42463" w:rsidRDefault="004756E2" w:rsidP="004756E2">
      <w:pPr>
        <w:jc w:val="center"/>
      </w:pPr>
    </w:p>
    <w:p w:rsidR="004756E2" w:rsidRPr="00E42463" w:rsidRDefault="004756E2" w:rsidP="004756E2"/>
    <w:p w:rsidR="004756E2" w:rsidRPr="00E42463" w:rsidRDefault="004756E2" w:rsidP="004756E2">
      <w:r w:rsidRPr="00E42463">
        <w:t>Name of the Company   __________________________________________________________</w:t>
      </w:r>
    </w:p>
    <w:p w:rsidR="004756E2" w:rsidRPr="00E42463" w:rsidRDefault="00730829" w:rsidP="004756E2">
      <w:r w:rsidRPr="004A0DDC">
        <w:rPr>
          <w:noProof/>
        </w:rPr>
        <mc:AlternateContent>
          <mc:Choice Requires="wps">
            <w:drawing>
              <wp:anchor distT="0" distB="0" distL="114300" distR="114300" simplePos="0" relativeHeight="251642368" behindDoc="0" locked="0" layoutInCell="1" allowOverlap="1" wp14:anchorId="54B50BE6" wp14:editId="610193AF">
                <wp:simplePos x="0" y="0"/>
                <wp:positionH relativeFrom="column">
                  <wp:posOffset>2905125</wp:posOffset>
                </wp:positionH>
                <wp:positionV relativeFrom="paragraph">
                  <wp:posOffset>81280</wp:posOffset>
                </wp:positionV>
                <wp:extent cx="228600" cy="228600"/>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D7C19" id="Rectangle 10" o:spid="_x0000_s1026" style="position:absolute;margin-left:228.75pt;margin-top:6.4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pXHQ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"/>
            </w:pict>
          </mc:Fallback>
        </mc:AlternateContent>
      </w:r>
      <w:r w:rsidRPr="004A0DDC">
        <w:rPr>
          <w:noProof/>
        </w:rPr>
        <mc:AlternateContent>
          <mc:Choice Requires="wps">
            <w:drawing>
              <wp:anchor distT="0" distB="0" distL="114300" distR="114300" simplePos="0" relativeHeight="251641344" behindDoc="0" locked="0" layoutInCell="1" allowOverlap="1" wp14:anchorId="40965317" wp14:editId="57944665">
                <wp:simplePos x="0" y="0"/>
                <wp:positionH relativeFrom="column">
                  <wp:posOffset>1485900</wp:posOffset>
                </wp:positionH>
                <wp:positionV relativeFrom="paragraph">
                  <wp:posOffset>81280</wp:posOffset>
                </wp:positionV>
                <wp:extent cx="228600" cy="228600"/>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6425E7" id="Rectangle 9" o:spid="_x0000_s1026" style="position:absolute;margin-left:117pt;margin-top:6.4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mIHA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"/>
            </w:pict>
          </mc:Fallback>
        </mc:AlternateContent>
      </w:r>
    </w:p>
    <w:p w:rsidR="004756E2" w:rsidRPr="00E42463" w:rsidRDefault="004756E2" w:rsidP="004756E2">
      <w:r w:rsidRPr="00E42463">
        <w:t>Address</w:t>
      </w:r>
      <w:r w:rsidRPr="00E42463">
        <w:tab/>
      </w:r>
      <w:r w:rsidRPr="00E42463">
        <w:tab/>
      </w:r>
      <w:r w:rsidRPr="00E42463">
        <w:tab/>
        <w:t>Leased</w:t>
      </w:r>
      <w:r w:rsidRPr="00E42463">
        <w:tab/>
      </w:r>
      <w:r w:rsidRPr="00E42463">
        <w:tab/>
      </w:r>
      <w:r w:rsidRPr="00E42463">
        <w:tab/>
        <w:t>Owned</w:t>
      </w:r>
      <w:r w:rsidRPr="00E42463">
        <w:tab/>
      </w:r>
      <w:r w:rsidRPr="00E42463">
        <w:tab/>
        <w:t>Area: _______sqm</w:t>
      </w:r>
    </w:p>
    <w:p w:rsidR="004756E2" w:rsidRPr="00E42463" w:rsidRDefault="004756E2" w:rsidP="004756E2"/>
    <w:p w:rsidR="004756E2" w:rsidRPr="00E42463" w:rsidRDefault="004756E2" w:rsidP="004756E2">
      <w:r w:rsidRPr="00E42463">
        <w:tab/>
        <w:t>House No        __________________________________________________________</w:t>
      </w:r>
    </w:p>
    <w:p w:rsidR="004756E2" w:rsidRPr="00E42463" w:rsidRDefault="004756E2" w:rsidP="004756E2">
      <w:r w:rsidRPr="00E42463">
        <w:tab/>
        <w:t>Street Name    __________________________________________________________</w:t>
      </w:r>
    </w:p>
    <w:p w:rsidR="004756E2" w:rsidRPr="00E42463" w:rsidRDefault="004756E2" w:rsidP="004756E2">
      <w:r w:rsidRPr="00E42463">
        <w:tab/>
        <w:t>Postal Code     __________________________________________________________</w:t>
      </w:r>
    </w:p>
    <w:p w:rsidR="004756E2" w:rsidRPr="00E42463" w:rsidRDefault="004756E2" w:rsidP="004756E2">
      <w:r w:rsidRPr="00E42463">
        <w:tab/>
        <w:t>City                  __________________________________________________________</w:t>
      </w:r>
    </w:p>
    <w:p w:rsidR="004756E2" w:rsidRPr="00E42463" w:rsidRDefault="004756E2" w:rsidP="004756E2">
      <w:r w:rsidRPr="00E42463">
        <w:tab/>
        <w:t>Region             __________________________________________________________</w:t>
      </w:r>
    </w:p>
    <w:p w:rsidR="004756E2" w:rsidRPr="00E42463" w:rsidRDefault="004756E2" w:rsidP="004756E2">
      <w:r w:rsidRPr="00E42463">
        <w:tab/>
        <w:t>Country            __________________________________________________________</w:t>
      </w:r>
    </w:p>
    <w:p w:rsidR="004756E2" w:rsidRPr="00E42463" w:rsidRDefault="004756E2" w:rsidP="004756E2"/>
    <w:p w:rsidR="004756E2" w:rsidRPr="00E42463" w:rsidRDefault="004756E2" w:rsidP="004756E2">
      <w:r w:rsidRPr="00E42463">
        <w:t>Contact Numbers/Address</w:t>
      </w:r>
    </w:p>
    <w:p w:rsidR="004756E2" w:rsidRPr="00E42463" w:rsidRDefault="004756E2" w:rsidP="004756E2">
      <w:r w:rsidRPr="00E42463">
        <w:tab/>
        <w:t>Telephone Nos. ____________________</w:t>
      </w:r>
      <w:r w:rsidRPr="00E42463">
        <w:tab/>
        <w:t>Contact Person: __________________</w:t>
      </w:r>
    </w:p>
    <w:p w:rsidR="004756E2" w:rsidRPr="00E42463" w:rsidRDefault="004756E2" w:rsidP="004756E2">
      <w:r w:rsidRPr="00E42463">
        <w:tab/>
        <w:t>Fax No.</w:t>
      </w:r>
      <w:r w:rsidRPr="00E42463">
        <w:tab/>
        <w:t xml:space="preserve">  ____________________</w:t>
      </w:r>
    </w:p>
    <w:p w:rsidR="004756E2" w:rsidRPr="00E42463" w:rsidRDefault="004756E2" w:rsidP="004756E2">
      <w:r w:rsidRPr="00E42463">
        <w:tab/>
        <w:t>E mail Address ____________________</w:t>
      </w:r>
      <w:r w:rsidRPr="00E42463">
        <w:tab/>
        <w:t>Website:</w:t>
      </w:r>
      <w:r w:rsidRPr="00E42463">
        <w:tab/>
        <w:t>___________________</w:t>
      </w:r>
    </w:p>
    <w:p w:rsidR="004756E2" w:rsidRPr="00E42463" w:rsidRDefault="00730829" w:rsidP="004756E2">
      <w:r w:rsidRPr="004A0DDC">
        <w:rPr>
          <w:noProof/>
        </w:rPr>
        <mc:AlternateContent>
          <mc:Choice Requires="wps">
            <w:drawing>
              <wp:anchor distT="0" distB="0" distL="114300" distR="114300" simplePos="0" relativeHeight="251644416" behindDoc="0" locked="0" layoutInCell="1" allowOverlap="1" wp14:anchorId="61FE7FB5" wp14:editId="4BEBABD2">
                <wp:simplePos x="0" y="0"/>
                <wp:positionH relativeFrom="column">
                  <wp:posOffset>2857500</wp:posOffset>
                </wp:positionH>
                <wp:positionV relativeFrom="paragraph">
                  <wp:posOffset>64770</wp:posOffset>
                </wp:positionV>
                <wp:extent cx="228600" cy="228600"/>
                <wp:effectExtent l="0" t="0" r="0" b="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FD214" id="Rectangle 12" o:spid="_x0000_s1026" style="position:absolute;margin-left:225pt;margin-top:5.1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D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15wZqCn&#10;Hn0m1cDstGRFG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"/>
            </w:pict>
          </mc:Fallback>
        </mc:AlternateContent>
      </w:r>
      <w:r w:rsidRPr="004A0DDC">
        <w:rPr>
          <w:noProof/>
        </w:rPr>
        <mc:AlternateContent>
          <mc:Choice Requires="wps">
            <w:drawing>
              <wp:anchor distT="0" distB="0" distL="114300" distR="114300" simplePos="0" relativeHeight="251643392" behindDoc="0" locked="0" layoutInCell="1" allowOverlap="1" wp14:anchorId="7B76213C" wp14:editId="53E18609">
                <wp:simplePos x="0" y="0"/>
                <wp:positionH relativeFrom="column">
                  <wp:posOffset>1943100</wp:posOffset>
                </wp:positionH>
                <wp:positionV relativeFrom="paragraph">
                  <wp:posOffset>64770</wp:posOffset>
                </wp:positionV>
                <wp:extent cx="228600" cy="228600"/>
                <wp:effectExtent l="0" t="0" r="0" b="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808B8" id="Rectangle 11" o:spid="_x0000_s1026" style="position:absolute;margin-left:153pt;margin-top:5.1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EvHQ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VxtEvHQIAAD0EAAAOAAAAAAAAAAAAAAAAAC4CAABkcnMvZTJvRG9jLnhtbFBLAQIt&#10;ABQABgAIAAAAIQADRkVc3QAAAAkBAAAPAAAAAAAAAAAAAAAAAHcEAABkcnMvZG93bnJldi54bWxQ&#10;SwUGAAAAAAQABADzAAAAgQUAAAAA&#10;"/>
            </w:pict>
          </mc:Fallback>
        </mc:AlternateContent>
      </w:r>
    </w:p>
    <w:p w:rsidR="004756E2" w:rsidRPr="00E42463" w:rsidRDefault="004756E2" w:rsidP="004756E2">
      <w:r w:rsidRPr="00E42463">
        <w:t>Location of Plant/Warehouse</w:t>
      </w:r>
      <w:r w:rsidRPr="00E42463">
        <w:tab/>
      </w:r>
      <w:r w:rsidRPr="00E42463">
        <w:tab/>
        <w:t>Leased</w:t>
      </w:r>
      <w:r w:rsidRPr="00E42463">
        <w:tab/>
      </w:r>
      <w:r w:rsidRPr="00E42463">
        <w:tab/>
        <w:t>Owned</w:t>
      </w:r>
      <w:r w:rsidRPr="00E42463">
        <w:tab/>
      </w:r>
      <w:r w:rsidRPr="00E42463">
        <w:tab/>
        <w:t>Area: ______sqm</w:t>
      </w:r>
    </w:p>
    <w:p w:rsidR="004756E2" w:rsidRPr="00E42463" w:rsidRDefault="004756E2" w:rsidP="004756E2">
      <w:r w:rsidRPr="00E42463">
        <w:tab/>
        <w:t>_______________________________________________________________________</w:t>
      </w:r>
    </w:p>
    <w:p w:rsidR="004756E2" w:rsidRPr="00E42463" w:rsidRDefault="004756E2" w:rsidP="004756E2">
      <w:r w:rsidRPr="00E42463">
        <w:tab/>
        <w:t>_______________________________________________________________________</w:t>
      </w:r>
    </w:p>
    <w:p w:rsidR="004756E2" w:rsidRPr="00E42463" w:rsidRDefault="004756E2" w:rsidP="004756E2">
      <w:r w:rsidRPr="00E42463">
        <w:tab/>
        <w:t>_______________________________________________________________________</w:t>
      </w:r>
    </w:p>
    <w:p w:rsidR="004756E2" w:rsidRPr="00E42463" w:rsidRDefault="00730829" w:rsidP="004756E2">
      <w:r w:rsidRPr="004A0DDC">
        <w:rPr>
          <w:noProof/>
        </w:rPr>
        <mc:AlternateContent>
          <mc:Choice Requires="wps">
            <w:drawing>
              <wp:anchor distT="0" distB="0" distL="114300" distR="114300" simplePos="0" relativeHeight="251647488" behindDoc="0" locked="0" layoutInCell="1" allowOverlap="1" wp14:anchorId="7DE5FCDE" wp14:editId="7628DB0D">
                <wp:simplePos x="0" y="0"/>
                <wp:positionH relativeFrom="column">
                  <wp:posOffset>3771900</wp:posOffset>
                </wp:positionH>
                <wp:positionV relativeFrom="paragraph">
                  <wp:posOffset>98425</wp:posOffset>
                </wp:positionV>
                <wp:extent cx="228600" cy="228600"/>
                <wp:effectExtent l="0" t="0" r="0" b="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3E5405" id="Rectangle 15" o:spid="_x0000_s1026" style="position:absolute;margin-left:297pt;margin-top:7.7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XK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"/>
            </w:pict>
          </mc:Fallback>
        </mc:AlternateContent>
      </w:r>
      <w:r w:rsidRPr="004A0DDC">
        <w:rPr>
          <w:noProof/>
        </w:rPr>
        <mc:AlternateContent>
          <mc:Choice Requires="wps">
            <w:drawing>
              <wp:anchor distT="0" distB="0" distL="114300" distR="114300" simplePos="0" relativeHeight="251646464" behindDoc="0" locked="0" layoutInCell="1" allowOverlap="1" wp14:anchorId="7B22DD6F" wp14:editId="70CA59D3">
                <wp:simplePos x="0" y="0"/>
                <wp:positionH relativeFrom="column">
                  <wp:posOffset>2628900</wp:posOffset>
                </wp:positionH>
                <wp:positionV relativeFrom="paragraph">
                  <wp:posOffset>98425</wp:posOffset>
                </wp:positionV>
                <wp:extent cx="228600" cy="228600"/>
                <wp:effectExtent l="0" t="0" r="0" b="0"/>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22538" id="Rectangle 14" o:spid="_x0000_s1026" style="position:absolute;margin-left:207pt;margin-top:7.7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fE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sGZFT31&#10;6DOpJmxrFJvOok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"/>
            </w:pict>
          </mc:Fallback>
        </mc:AlternateContent>
      </w:r>
      <w:r w:rsidRPr="004A0DDC">
        <w:rPr>
          <w:noProof/>
        </w:rPr>
        <mc:AlternateContent>
          <mc:Choice Requires="wps">
            <w:drawing>
              <wp:anchor distT="0" distB="0" distL="114300" distR="114300" simplePos="0" relativeHeight="251645440" behindDoc="0" locked="0" layoutInCell="1" allowOverlap="1" wp14:anchorId="0395F738" wp14:editId="115C22F1">
                <wp:simplePos x="0" y="0"/>
                <wp:positionH relativeFrom="column">
                  <wp:posOffset>1485900</wp:posOffset>
                </wp:positionH>
                <wp:positionV relativeFrom="paragraph">
                  <wp:posOffset>98425</wp:posOffset>
                </wp:positionV>
                <wp:extent cx="228600" cy="228600"/>
                <wp:effectExtent l="0" t="0" r="0" b="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703A3" id="Rectangle 13" o:spid="_x0000_s1026" style="position:absolute;margin-left:117pt;margin-top:7.7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uSHwIAAD0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"/>
            </w:pict>
          </mc:Fallback>
        </mc:AlternateContent>
      </w:r>
    </w:p>
    <w:p w:rsidR="004756E2" w:rsidRPr="00E42463" w:rsidRDefault="004756E2" w:rsidP="004756E2">
      <w:r w:rsidRPr="00E42463">
        <w:t>Business Organization</w:t>
      </w:r>
      <w:r w:rsidRPr="00E42463">
        <w:tab/>
        <w:t>Corporation</w:t>
      </w:r>
      <w:r w:rsidRPr="00E42463">
        <w:tab/>
        <w:t xml:space="preserve">     Partnership</w:t>
      </w:r>
      <w:r w:rsidRPr="00E42463">
        <w:tab/>
      </w:r>
      <w:r w:rsidRPr="00E42463">
        <w:tab/>
        <w:t>Sole Proprietorship</w:t>
      </w:r>
    </w:p>
    <w:p w:rsidR="004756E2" w:rsidRPr="00E42463" w:rsidRDefault="004756E2" w:rsidP="004756E2"/>
    <w:p w:rsidR="004756E2" w:rsidRPr="00E42463" w:rsidRDefault="004756E2" w:rsidP="004756E2">
      <w:r w:rsidRPr="00E42463">
        <w:t>Business License No.: ____________ Place/Date Issued:___________ Expiry Date __________</w:t>
      </w:r>
    </w:p>
    <w:p w:rsidR="004756E2" w:rsidRPr="00E42463" w:rsidRDefault="004756E2" w:rsidP="004756E2"/>
    <w:p w:rsidR="004756E2" w:rsidRPr="00E42463" w:rsidRDefault="004756E2" w:rsidP="004756E2">
      <w:r w:rsidRPr="00E42463">
        <w:t>No. of Personnel ____________ Regular ___________ Contractual/Casual ____________</w:t>
      </w:r>
    </w:p>
    <w:p w:rsidR="004756E2" w:rsidRPr="00E42463" w:rsidRDefault="004756E2" w:rsidP="004756E2"/>
    <w:p w:rsidR="004756E2" w:rsidRPr="00E42463" w:rsidRDefault="004756E2" w:rsidP="004756E2">
      <w:r w:rsidRPr="00E42463">
        <w:t>Nature of Business/Trade</w:t>
      </w:r>
    </w:p>
    <w:p w:rsidR="004756E2" w:rsidRPr="00E42463" w:rsidRDefault="00730829" w:rsidP="004756E2">
      <w:r w:rsidRPr="004A0DDC">
        <w:rPr>
          <w:noProof/>
        </w:rPr>
        <mc:AlternateContent>
          <mc:Choice Requires="wps">
            <w:drawing>
              <wp:anchor distT="0" distB="0" distL="114300" distR="114300" simplePos="0" relativeHeight="251648512" behindDoc="0" locked="0" layoutInCell="1" allowOverlap="1" wp14:anchorId="2B39D79E" wp14:editId="5BE311A4">
                <wp:simplePos x="0" y="0"/>
                <wp:positionH relativeFrom="column">
                  <wp:posOffset>114300</wp:posOffset>
                </wp:positionH>
                <wp:positionV relativeFrom="paragraph">
                  <wp:posOffset>46355</wp:posOffset>
                </wp:positionV>
                <wp:extent cx="228600" cy="22860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30D80E" id="Rectangle 16" o:spid="_x0000_s1026" style="position:absolute;margin-left:9pt;margin-top:3.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PZ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saZFT31&#10;6DOpJmxrFJsuok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Ocgs9keAgAAPQQAAA4AAAAAAAAAAAAAAAAALgIAAGRycy9lMm9Eb2MueG1sUEsBAi0A&#10;FAAGAAgAAAAhANH50MHbAAAABgEAAA8AAAAAAAAAAAAAAAAAeAQAAGRycy9kb3ducmV2LnhtbFBL&#10;BQYAAAAABAAEAPMAAACABQAAAAA=&#10;"/>
            </w:pict>
          </mc:Fallback>
        </mc:AlternateContent>
      </w:r>
      <w:r w:rsidRPr="004A0DDC">
        <w:rPr>
          <w:noProof/>
        </w:rPr>
        <mc:AlternateContent>
          <mc:Choice Requires="wps">
            <w:drawing>
              <wp:anchor distT="0" distB="0" distL="114300" distR="114300" simplePos="0" relativeHeight="251650560" behindDoc="0" locked="0" layoutInCell="1" allowOverlap="1" wp14:anchorId="65118BAF" wp14:editId="5DD8078B">
                <wp:simplePos x="0" y="0"/>
                <wp:positionH relativeFrom="column">
                  <wp:posOffset>3771900</wp:posOffset>
                </wp:positionH>
                <wp:positionV relativeFrom="paragraph">
                  <wp:posOffset>43180</wp:posOffset>
                </wp:positionV>
                <wp:extent cx="228600" cy="228600"/>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6B4D12" id="Rectangle 18" o:spid="_x0000_s1026" style="position:absolute;margin-left:297pt;margin-top:3.4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NrHwIAAD0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"/>
            </w:pict>
          </mc:Fallback>
        </mc:AlternateContent>
      </w:r>
      <w:r w:rsidRPr="004A0DDC">
        <w:rPr>
          <w:noProof/>
        </w:rPr>
        <mc:AlternateContent>
          <mc:Choice Requires="wps">
            <w:drawing>
              <wp:anchor distT="0" distB="0" distL="114300" distR="114300" simplePos="0" relativeHeight="251649536" behindDoc="0" locked="0" layoutInCell="1" allowOverlap="1" wp14:anchorId="6D2896C2" wp14:editId="7753507E">
                <wp:simplePos x="0" y="0"/>
                <wp:positionH relativeFrom="column">
                  <wp:posOffset>1943100</wp:posOffset>
                </wp:positionH>
                <wp:positionV relativeFrom="paragraph">
                  <wp:posOffset>43180</wp:posOffset>
                </wp:positionV>
                <wp:extent cx="228600" cy="228600"/>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54CB62" id="Rectangle 17" o:spid="_x0000_s1026" style="position:absolute;margin-left:153pt;margin-top:3.4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qI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wvOrOip&#10;R19INWFbo9j0M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"/>
            </w:pict>
          </mc:Fallback>
        </mc:AlternateContent>
      </w:r>
    </w:p>
    <w:p w:rsidR="004756E2" w:rsidRPr="00E42463" w:rsidRDefault="004756E2" w:rsidP="004756E2">
      <w:r w:rsidRPr="00E42463">
        <w:lastRenderedPageBreak/>
        <w:tab/>
        <w:t>Manufacturer</w:t>
      </w:r>
      <w:r w:rsidRPr="00E42463">
        <w:tab/>
      </w:r>
      <w:r w:rsidRPr="00E42463">
        <w:tab/>
      </w:r>
      <w:r w:rsidRPr="00E42463">
        <w:tab/>
        <w:t>Authorized Dealer</w:t>
      </w:r>
      <w:r w:rsidRPr="00E42463">
        <w:tab/>
      </w:r>
      <w:r w:rsidRPr="00E42463">
        <w:tab/>
        <w:t>Information Services</w:t>
      </w:r>
    </w:p>
    <w:p w:rsidR="004756E2" w:rsidRPr="00E42463" w:rsidRDefault="00730829" w:rsidP="004756E2">
      <w:r w:rsidRPr="004A0DDC">
        <w:rPr>
          <w:noProof/>
        </w:rPr>
        <mc:AlternateContent>
          <mc:Choice Requires="wps">
            <w:drawing>
              <wp:anchor distT="0" distB="0" distL="114300" distR="114300" simplePos="0" relativeHeight="251651584" behindDoc="0" locked="0" layoutInCell="1" allowOverlap="1" wp14:anchorId="492C76AE" wp14:editId="74B045B9">
                <wp:simplePos x="0" y="0"/>
                <wp:positionH relativeFrom="column">
                  <wp:posOffset>114300</wp:posOffset>
                </wp:positionH>
                <wp:positionV relativeFrom="paragraph">
                  <wp:posOffset>84455</wp:posOffset>
                </wp:positionV>
                <wp:extent cx="228600" cy="228600"/>
                <wp:effectExtent l="0" t="0" r="0" b="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610A9" id="Rectangle 19" o:spid="_x0000_s1026" style="position:absolute;margin-left:9pt;margin-top:6.6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hF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4M9BT&#10;jz6TamB2WrJiE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"/>
            </w:pict>
          </mc:Fallback>
        </mc:AlternateContent>
      </w:r>
      <w:r w:rsidRPr="004A0DDC">
        <w:rPr>
          <w:noProof/>
        </w:rPr>
        <mc:AlternateContent>
          <mc:Choice Requires="wps">
            <w:drawing>
              <wp:anchor distT="0" distB="0" distL="114300" distR="114300" simplePos="0" relativeHeight="251652608" behindDoc="0" locked="0" layoutInCell="1" allowOverlap="1" wp14:anchorId="49D1C1C2" wp14:editId="20E2ED66">
                <wp:simplePos x="0" y="0"/>
                <wp:positionH relativeFrom="column">
                  <wp:posOffset>114300</wp:posOffset>
                </wp:positionH>
                <wp:positionV relativeFrom="paragraph">
                  <wp:posOffset>408305</wp:posOffset>
                </wp:positionV>
                <wp:extent cx="228600" cy="228600"/>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D477D2" id="Rectangle 20" o:spid="_x0000_s1026" style="position:absolute;margin-left:9pt;margin-top:32.1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lQHQ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K9pmVAdAgAAPQQAAA4AAAAAAAAAAAAAAAAALgIAAGRycy9lMm9Eb2MueG1sUEsBAi0A&#10;FAAGAAgAAAAhABTm9XHcAAAACAEAAA8AAAAAAAAAAAAAAAAAdwQAAGRycy9kb3ducmV2LnhtbFBL&#10;BQYAAAAABAAEAPMAAACABQAAAAA=&#10;"/>
            </w:pict>
          </mc:Fallback>
        </mc:AlternateContent>
      </w:r>
      <w:r w:rsidRPr="004A0DDC">
        <w:rPr>
          <w:noProof/>
        </w:rPr>
        <mc:AlternateContent>
          <mc:Choice Requires="wps">
            <w:drawing>
              <wp:anchor distT="0" distB="0" distL="114300" distR="114300" simplePos="0" relativeHeight="251657728" behindDoc="0" locked="0" layoutInCell="1" allowOverlap="1" wp14:anchorId="0F03136F" wp14:editId="367FDC47">
                <wp:simplePos x="0" y="0"/>
                <wp:positionH relativeFrom="column">
                  <wp:posOffset>3771900</wp:posOffset>
                </wp:positionH>
                <wp:positionV relativeFrom="paragraph">
                  <wp:posOffset>74930</wp:posOffset>
                </wp:positionV>
                <wp:extent cx="228600" cy="228600"/>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06CD8" id="Rectangle 25" o:spid="_x0000_s1026" style="position:absolute;margin-left:297pt;margin-top:5.9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"/>
            </w:pict>
          </mc:Fallback>
        </mc:AlternateContent>
      </w:r>
      <w:r w:rsidRPr="004A0DDC">
        <w:rPr>
          <w:noProof/>
        </w:rPr>
        <mc:AlternateContent>
          <mc:Choice Requires="wps">
            <w:drawing>
              <wp:anchor distT="0" distB="0" distL="114300" distR="114300" simplePos="0" relativeHeight="251654656" behindDoc="0" locked="0" layoutInCell="1" allowOverlap="1" wp14:anchorId="040D48A5" wp14:editId="3B50594D">
                <wp:simplePos x="0" y="0"/>
                <wp:positionH relativeFrom="column">
                  <wp:posOffset>1943100</wp:posOffset>
                </wp:positionH>
                <wp:positionV relativeFrom="paragraph">
                  <wp:posOffset>74930</wp:posOffset>
                </wp:positionV>
                <wp:extent cx="228600" cy="228600"/>
                <wp:effectExtent l="0" t="0" r="0"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19B97" id="Rectangle 22" o:spid="_x0000_s1026" style="position:absolute;margin-left:153pt;margin-top:5.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Yy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"/>
            </w:pict>
          </mc:Fallback>
        </mc:AlternateContent>
      </w:r>
      <w:r w:rsidR="004756E2" w:rsidRPr="00E42463">
        <w:tab/>
      </w:r>
    </w:p>
    <w:p w:rsidR="004756E2" w:rsidRPr="00E42463" w:rsidRDefault="004756E2" w:rsidP="004756E2">
      <w:pPr>
        <w:ind w:firstLine="720"/>
      </w:pPr>
      <w:r w:rsidRPr="00E42463">
        <w:t>Wholesaler</w:t>
      </w:r>
      <w:r w:rsidRPr="00E42463">
        <w:tab/>
      </w:r>
      <w:r w:rsidRPr="00E42463">
        <w:tab/>
      </w:r>
      <w:r w:rsidRPr="00E42463">
        <w:tab/>
        <w:t>Retailer</w:t>
      </w:r>
      <w:r w:rsidRPr="00E42463">
        <w:tab/>
      </w:r>
      <w:r w:rsidRPr="00E42463">
        <w:tab/>
      </w:r>
      <w:r w:rsidRPr="00E42463">
        <w:tab/>
      </w:r>
      <w:r w:rsidRPr="00E42463">
        <w:tab/>
        <w:t>Computer Hardware</w:t>
      </w:r>
    </w:p>
    <w:p w:rsidR="004756E2" w:rsidRPr="00E42463" w:rsidRDefault="00730829" w:rsidP="004756E2">
      <w:r w:rsidRPr="004A0DDC">
        <w:rPr>
          <w:noProof/>
        </w:rPr>
        <mc:AlternateContent>
          <mc:Choice Requires="wps">
            <w:drawing>
              <wp:anchor distT="0" distB="0" distL="114300" distR="114300" simplePos="0" relativeHeight="251655680" behindDoc="0" locked="0" layoutInCell="1" allowOverlap="1" wp14:anchorId="0CA881B7" wp14:editId="1070ADDC">
                <wp:simplePos x="0" y="0"/>
                <wp:positionH relativeFrom="column">
                  <wp:posOffset>1943100</wp:posOffset>
                </wp:positionH>
                <wp:positionV relativeFrom="paragraph">
                  <wp:posOffset>97155</wp:posOffset>
                </wp:positionV>
                <wp:extent cx="228600" cy="228600"/>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0C1BBE" id="Rectangle 23" o:spid="_x0000_s1026" style="position:absolute;margin-left:153pt;margin-top:7.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KD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"/>
            </w:pict>
          </mc:Fallback>
        </mc:AlternateContent>
      </w:r>
      <w:r w:rsidRPr="004A0DDC">
        <w:rPr>
          <w:noProof/>
        </w:rPr>
        <mc:AlternateContent>
          <mc:Choice Requires="wps">
            <w:drawing>
              <wp:anchor distT="0" distB="0" distL="114300" distR="114300" simplePos="0" relativeHeight="251658752" behindDoc="0" locked="0" layoutInCell="1" allowOverlap="1" wp14:anchorId="3784FD8E" wp14:editId="289BACF1">
                <wp:simplePos x="0" y="0"/>
                <wp:positionH relativeFrom="column">
                  <wp:posOffset>3771900</wp:posOffset>
                </wp:positionH>
                <wp:positionV relativeFrom="paragraph">
                  <wp:posOffset>97155</wp:posOffset>
                </wp:positionV>
                <wp:extent cx="228600" cy="2286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C833BF" id="Rectangle 26" o:spid="_x0000_s1026" style="position:absolute;margin-left:297pt;margin-top:7.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004756E2" w:rsidRPr="00E42463">
        <w:tab/>
      </w:r>
    </w:p>
    <w:p w:rsidR="004756E2" w:rsidRPr="00E42463" w:rsidRDefault="004756E2" w:rsidP="004756E2">
      <w:pPr>
        <w:ind w:firstLine="720"/>
      </w:pPr>
      <w:r w:rsidRPr="00E42463">
        <w:t>Trader</w:t>
      </w:r>
      <w:r w:rsidRPr="00E42463">
        <w:tab/>
      </w:r>
      <w:r w:rsidRPr="00E42463">
        <w:tab/>
      </w:r>
      <w:r w:rsidRPr="00E42463">
        <w:tab/>
      </w:r>
      <w:r w:rsidRPr="00E42463">
        <w:tab/>
        <w:t>Importer</w:t>
      </w:r>
      <w:r w:rsidRPr="00E42463">
        <w:tab/>
      </w:r>
      <w:r w:rsidRPr="00E42463">
        <w:tab/>
      </w:r>
      <w:r w:rsidRPr="00E42463">
        <w:tab/>
        <w:t>Service Bureau</w:t>
      </w:r>
    </w:p>
    <w:p w:rsidR="004756E2" w:rsidRPr="00E42463" w:rsidRDefault="00730829" w:rsidP="004756E2">
      <w:r w:rsidRPr="004A0DDC">
        <w:rPr>
          <w:noProof/>
        </w:rPr>
        <mc:AlternateContent>
          <mc:Choice Requires="wps">
            <w:drawing>
              <wp:anchor distT="0" distB="0" distL="114300" distR="114300" simplePos="0" relativeHeight="251656704" behindDoc="0" locked="0" layoutInCell="1" allowOverlap="1" wp14:anchorId="040013A5" wp14:editId="2D8FAC5E">
                <wp:simplePos x="0" y="0"/>
                <wp:positionH relativeFrom="column">
                  <wp:posOffset>1943100</wp:posOffset>
                </wp:positionH>
                <wp:positionV relativeFrom="paragraph">
                  <wp:posOffset>119380</wp:posOffset>
                </wp:positionV>
                <wp:extent cx="228600" cy="22860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FFE98" id="Rectangle 24" o:spid="_x0000_s1026" style="position:absolute;margin-left:153pt;margin-top:9.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bK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BuVdsobAgAAPQQAAA4AAAAAAAAAAAAAAAAALgIAAGRycy9lMm9Eb2MueG1sUEsBAi0A&#10;FAAGAAgAAAAhAF4b0ineAAAACQEAAA8AAAAAAAAAAAAAAAAAdQQAAGRycy9kb3ducmV2LnhtbFBL&#10;BQYAAAAABAAEAPMAAACABQAAAAA=&#10;"/>
            </w:pict>
          </mc:Fallback>
        </mc:AlternateContent>
      </w:r>
      <w:r w:rsidRPr="004A0DDC">
        <w:rPr>
          <w:noProof/>
        </w:rPr>
        <mc:AlternateContent>
          <mc:Choice Requires="wps">
            <w:drawing>
              <wp:anchor distT="0" distB="0" distL="114300" distR="114300" simplePos="0" relativeHeight="251659776" behindDoc="0" locked="0" layoutInCell="1" allowOverlap="1" wp14:anchorId="11FE595E" wp14:editId="00DC80D3">
                <wp:simplePos x="0" y="0"/>
                <wp:positionH relativeFrom="column">
                  <wp:posOffset>3771900</wp:posOffset>
                </wp:positionH>
                <wp:positionV relativeFrom="paragraph">
                  <wp:posOffset>119380</wp:posOffset>
                </wp:positionV>
                <wp:extent cx="228600" cy="228600"/>
                <wp:effectExtent l="0"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A0662" id="Rectangle 27" o:spid="_x0000_s1026" style="position:absolute;margin-left:297pt;margin-top:9.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Hm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GavceYeAgAAPQQAAA4AAAAAAAAAAAAAAAAALgIAAGRycy9lMm9Eb2MueG1sUEsB&#10;Ai0AFAAGAAgAAAAhAL6nYRLeAAAACQEAAA8AAAAAAAAAAAAAAAAAeAQAAGRycy9kb3ducmV2Lnht&#10;bFBLBQYAAAAABAAEAPMAAACDBQAAAAA=&#10;"/>
            </w:pict>
          </mc:Fallback>
        </mc:AlternateContent>
      </w:r>
      <w:r w:rsidR="004756E2" w:rsidRPr="00E42463">
        <w:tab/>
      </w:r>
    </w:p>
    <w:p w:rsidR="004756E2" w:rsidRPr="00E42463" w:rsidRDefault="00730829" w:rsidP="004756E2">
      <w:pPr>
        <w:ind w:firstLine="720"/>
      </w:pPr>
      <w:r w:rsidRPr="004A0DDC">
        <w:rPr>
          <w:noProof/>
        </w:rPr>
        <mc:AlternateContent>
          <mc:Choice Requires="wps">
            <w:drawing>
              <wp:anchor distT="0" distB="0" distL="114300" distR="114300" simplePos="0" relativeHeight="251653632" behindDoc="0" locked="0" layoutInCell="1" allowOverlap="1" wp14:anchorId="65B71601" wp14:editId="5C7E8782">
                <wp:simplePos x="0" y="0"/>
                <wp:positionH relativeFrom="column">
                  <wp:posOffset>114300</wp:posOffset>
                </wp:positionH>
                <wp:positionV relativeFrom="paragraph">
                  <wp:posOffset>11430</wp:posOffset>
                </wp:positionV>
                <wp:extent cx="228600" cy="22860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5F45C" id="Rectangle 21" o:spid="_x0000_s1026" style="position:absolute;margin-left:9pt;margin-top:.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XeHg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GO6Nd4eAgAAPQQAAA4AAAAAAAAAAAAAAAAALgIAAGRycy9lMm9Eb2MueG1sUEsBAi0A&#10;FAAGAAgAAAAhABxne8TbAAAABgEAAA8AAAAAAAAAAAAAAAAAeAQAAGRycy9kb3ducmV2LnhtbFBL&#10;BQYAAAAABAAEAPMAAACABQAAAAA=&#10;"/>
            </w:pict>
          </mc:Fallback>
        </mc:AlternateContent>
      </w:r>
      <w:r w:rsidR="004756E2" w:rsidRPr="00E42463">
        <w:t>Site Development/</w:t>
      </w:r>
      <w:r w:rsidR="004756E2" w:rsidRPr="00E42463">
        <w:tab/>
      </w:r>
      <w:r w:rsidR="004756E2" w:rsidRPr="00E42463">
        <w:tab/>
        <w:t>Consultancy</w:t>
      </w:r>
      <w:r w:rsidR="004756E2" w:rsidRPr="00E42463">
        <w:tab/>
      </w:r>
      <w:r w:rsidR="004756E2" w:rsidRPr="00E42463">
        <w:tab/>
      </w:r>
      <w:r w:rsidR="004756E2" w:rsidRPr="00E42463">
        <w:tab/>
        <w:t>Others _____________</w:t>
      </w:r>
    </w:p>
    <w:p w:rsidR="004756E2" w:rsidRPr="00E42463" w:rsidRDefault="004756E2" w:rsidP="004756E2">
      <w:r w:rsidRPr="00E42463">
        <w:tab/>
        <w:t>Construction</w:t>
      </w:r>
      <w:r w:rsidRPr="00E42463">
        <w:tab/>
      </w:r>
      <w:r w:rsidRPr="00E42463">
        <w:tab/>
      </w:r>
      <w:r w:rsidRPr="00E42463">
        <w:tab/>
      </w:r>
      <w:r w:rsidRPr="00E42463">
        <w:tab/>
      </w:r>
      <w:r w:rsidRPr="00E42463">
        <w:tab/>
      </w:r>
      <w:r w:rsidRPr="00E42463">
        <w:tab/>
      </w:r>
      <w:r w:rsidRPr="00E42463">
        <w:tab/>
        <w:t>___________________</w:t>
      </w:r>
    </w:p>
    <w:p w:rsidR="004756E2" w:rsidRPr="00E42463" w:rsidRDefault="004756E2" w:rsidP="004756E2">
      <w:r w:rsidRPr="00E42463">
        <w:tab/>
      </w:r>
      <w:r w:rsidRPr="00E42463">
        <w:tab/>
      </w:r>
      <w:r w:rsidRPr="00E42463">
        <w:tab/>
      </w:r>
      <w:r w:rsidRPr="00E42463">
        <w:tab/>
      </w:r>
      <w:r w:rsidRPr="00E42463">
        <w:tab/>
      </w:r>
      <w:r w:rsidRPr="00E42463">
        <w:tab/>
      </w:r>
      <w:r w:rsidRPr="00E42463">
        <w:tab/>
      </w:r>
      <w:r w:rsidRPr="00E42463">
        <w:tab/>
      </w:r>
      <w:r w:rsidRPr="00E42463">
        <w:tab/>
      </w:r>
    </w:p>
    <w:p w:rsidR="004756E2" w:rsidRPr="00E42463" w:rsidRDefault="004756E2" w:rsidP="004756E2"/>
    <w:p w:rsidR="004756E2" w:rsidRPr="00E42463" w:rsidRDefault="004756E2" w:rsidP="004756E2">
      <w:r w:rsidRPr="00E42463">
        <w:t>Number of Years in business:  _________</w:t>
      </w:r>
    </w:p>
    <w:p w:rsidR="004756E2" w:rsidRPr="00E42463" w:rsidRDefault="004756E2" w:rsidP="004756E2"/>
    <w:p w:rsidR="004756E2" w:rsidRPr="00E42463" w:rsidRDefault="004756E2" w:rsidP="004756E2">
      <w:r w:rsidRPr="00E42463">
        <w:t>Complete Products &amp; Services</w:t>
      </w:r>
    </w:p>
    <w:p w:rsidR="004756E2" w:rsidRPr="00E42463" w:rsidRDefault="004756E2" w:rsidP="004756E2">
      <w:r w:rsidRPr="00E42463">
        <w:tab/>
        <w:t>_______________________________________________________________________</w:t>
      </w:r>
    </w:p>
    <w:p w:rsidR="004756E2" w:rsidRPr="00E42463" w:rsidRDefault="004756E2" w:rsidP="004756E2">
      <w:r w:rsidRPr="00E42463">
        <w:tab/>
        <w:t>_______________________________________________________________________</w:t>
      </w:r>
    </w:p>
    <w:p w:rsidR="004756E2" w:rsidRPr="00E42463" w:rsidRDefault="004756E2" w:rsidP="004756E2"/>
    <w:p w:rsidR="004756E2" w:rsidRPr="00E42463" w:rsidRDefault="004756E2" w:rsidP="004756E2">
      <w:r w:rsidRPr="00E42463">
        <w:t>Payment Details</w:t>
      </w:r>
    </w:p>
    <w:p w:rsidR="004756E2" w:rsidRPr="00E42463" w:rsidRDefault="00730829" w:rsidP="004756E2">
      <w:r w:rsidRPr="004A0DDC">
        <w:rPr>
          <w:noProof/>
        </w:rPr>
        <mc:AlternateContent>
          <mc:Choice Requires="wps">
            <w:drawing>
              <wp:anchor distT="0" distB="0" distL="114300" distR="114300" simplePos="0" relativeHeight="251676160" behindDoc="0" locked="0" layoutInCell="1" allowOverlap="1" wp14:anchorId="3BD420AB" wp14:editId="3DE86552">
                <wp:simplePos x="0" y="0"/>
                <wp:positionH relativeFrom="column">
                  <wp:posOffset>4305300</wp:posOffset>
                </wp:positionH>
                <wp:positionV relativeFrom="paragraph">
                  <wp:posOffset>91440</wp:posOffset>
                </wp:positionV>
                <wp:extent cx="228600" cy="228600"/>
                <wp:effectExtent l="0" t="0" r="0" b="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B7775" id="Rectangle 43" o:spid="_x0000_s1026" style="position:absolute;margin-left:339pt;margin-top:7.2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Ya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FJxZ0VOP&#10;PpNqwrZGsdnr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"/>
            </w:pict>
          </mc:Fallback>
        </mc:AlternateContent>
      </w:r>
      <w:r w:rsidRPr="004A0DDC">
        <w:rPr>
          <w:noProof/>
        </w:rPr>
        <mc:AlternateContent>
          <mc:Choice Requires="wps">
            <w:drawing>
              <wp:anchor distT="0" distB="0" distL="114300" distR="114300" simplePos="0" relativeHeight="251675136" behindDoc="0" locked="0" layoutInCell="1" allowOverlap="1" wp14:anchorId="53F62712" wp14:editId="790AD71D">
                <wp:simplePos x="0" y="0"/>
                <wp:positionH relativeFrom="column">
                  <wp:posOffset>2914650</wp:posOffset>
                </wp:positionH>
                <wp:positionV relativeFrom="paragraph">
                  <wp:posOffset>91440</wp:posOffset>
                </wp:positionV>
                <wp:extent cx="228600" cy="228600"/>
                <wp:effectExtent l="0" t="0" r="0" b="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4D1D8" id="Rectangle 42" o:spid="_x0000_s1026" style="position:absolute;margin-left:229.5pt;margin-top:7.2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Ur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VnVvTU&#10;o8+kmrBbo9i0jA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"/>
            </w:pict>
          </mc:Fallback>
        </mc:AlternateContent>
      </w:r>
      <w:r w:rsidRPr="004A0DDC">
        <w:rPr>
          <w:noProof/>
        </w:rPr>
        <mc:AlternateContent>
          <mc:Choice Requires="wps">
            <w:drawing>
              <wp:anchor distT="0" distB="0" distL="114300" distR="114300" simplePos="0" relativeHeight="251674112" behindDoc="0" locked="0" layoutInCell="1" allowOverlap="1" wp14:anchorId="2545CD69" wp14:editId="6D4CFC06">
                <wp:simplePos x="0" y="0"/>
                <wp:positionH relativeFrom="column">
                  <wp:posOffset>2000250</wp:posOffset>
                </wp:positionH>
                <wp:positionV relativeFrom="paragraph">
                  <wp:posOffset>91440</wp:posOffset>
                </wp:positionV>
                <wp:extent cx="228600" cy="228600"/>
                <wp:effectExtent l="0" t="0" r="0" b="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3BF75" id="Rectangle 41" o:spid="_x0000_s1026" style="position:absolute;margin-left:157.5pt;margin-top:7.2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"/>
            </w:pict>
          </mc:Fallback>
        </mc:AlternateContent>
      </w:r>
      <w:r w:rsidRPr="004A0DDC">
        <w:rPr>
          <w:noProof/>
        </w:rPr>
        <mc:AlternateContent>
          <mc:Choice Requires="wps">
            <w:drawing>
              <wp:anchor distT="0" distB="0" distL="114300" distR="114300" simplePos="0" relativeHeight="251673088" behindDoc="0" locked="0" layoutInCell="1" allowOverlap="1" wp14:anchorId="01E5EFE4" wp14:editId="2DB66A0F">
                <wp:simplePos x="0" y="0"/>
                <wp:positionH relativeFrom="column">
                  <wp:posOffset>1104900</wp:posOffset>
                </wp:positionH>
                <wp:positionV relativeFrom="paragraph">
                  <wp:posOffset>91440</wp:posOffset>
                </wp:positionV>
                <wp:extent cx="228600" cy="228600"/>
                <wp:effectExtent l="0" t="0" r="0" b="0"/>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E0EF62" id="Rectangle 40" o:spid="_x0000_s1026" style="position:absolute;margin-left:87pt;margin-top:7.2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"/>
            </w:pict>
          </mc:Fallback>
        </mc:AlternateContent>
      </w:r>
    </w:p>
    <w:p w:rsidR="004756E2" w:rsidRPr="00E42463" w:rsidRDefault="004756E2" w:rsidP="004756E2">
      <w:r w:rsidRPr="00E42463">
        <w:t>Payment Method</w:t>
      </w:r>
      <w:r w:rsidRPr="00E42463">
        <w:tab/>
        <w:t xml:space="preserve"> Cash</w:t>
      </w:r>
      <w:r w:rsidRPr="00E42463">
        <w:tab/>
      </w:r>
      <w:r w:rsidRPr="00E42463">
        <w:tab/>
        <w:t xml:space="preserve"> Check</w:t>
      </w:r>
      <w:r w:rsidRPr="00E42463">
        <w:tab/>
      </w:r>
      <w:r w:rsidRPr="00E42463">
        <w:tab/>
        <w:t xml:space="preserve"> Bank Transfer</w:t>
      </w:r>
      <w:r w:rsidRPr="00E42463">
        <w:tab/>
      </w:r>
      <w:r w:rsidRPr="00E42463">
        <w:tab/>
        <w:t xml:space="preserve"> Others </w:t>
      </w:r>
    </w:p>
    <w:p w:rsidR="004756E2" w:rsidRPr="00E42463" w:rsidRDefault="00730829" w:rsidP="004756E2">
      <w:r w:rsidRPr="004A0DDC">
        <w:rPr>
          <w:noProof/>
        </w:rPr>
        <mc:AlternateContent>
          <mc:Choice Requires="wps">
            <w:drawing>
              <wp:anchor distT="0" distB="0" distL="114300" distR="114300" simplePos="0" relativeHeight="251663872" behindDoc="0" locked="0" layoutInCell="1" allowOverlap="1" wp14:anchorId="6D30C0E3" wp14:editId="015BBBA9">
                <wp:simplePos x="0" y="0"/>
                <wp:positionH relativeFrom="column">
                  <wp:posOffset>4229100</wp:posOffset>
                </wp:positionH>
                <wp:positionV relativeFrom="paragraph">
                  <wp:posOffset>83820</wp:posOffset>
                </wp:positionV>
                <wp:extent cx="228600" cy="22860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4DF7D" id="Rectangle 31" o:spid="_x0000_s1026" style="position:absolute;margin-left:333pt;margin-top:6.6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3Xc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"/>
            </w:pict>
          </mc:Fallback>
        </mc:AlternateContent>
      </w:r>
      <w:r w:rsidRPr="004A0DDC">
        <w:rPr>
          <w:noProof/>
        </w:rPr>
        <mc:AlternateContent>
          <mc:Choice Requires="wps">
            <w:drawing>
              <wp:anchor distT="0" distB="0" distL="114300" distR="114300" simplePos="0" relativeHeight="251662848" behindDoc="0" locked="0" layoutInCell="1" allowOverlap="1" wp14:anchorId="0264B41D" wp14:editId="1AADFF42">
                <wp:simplePos x="0" y="0"/>
                <wp:positionH relativeFrom="column">
                  <wp:posOffset>3314700</wp:posOffset>
                </wp:positionH>
                <wp:positionV relativeFrom="paragraph">
                  <wp:posOffset>83820</wp:posOffset>
                </wp:positionV>
                <wp:extent cx="228600" cy="228600"/>
                <wp:effectExtent l="0" t="0" r="0" b="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CC395" id="Rectangle 30" o:spid="_x0000_s1026" style="position:absolute;margin-left:261pt;margin-top:6.6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FtHQIAAD0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"/>
            </w:pict>
          </mc:Fallback>
        </mc:AlternateContent>
      </w:r>
      <w:r w:rsidRPr="004A0DDC">
        <w:rPr>
          <w:noProof/>
        </w:rPr>
        <mc:AlternateContent>
          <mc:Choice Requires="wps">
            <w:drawing>
              <wp:anchor distT="0" distB="0" distL="114300" distR="114300" simplePos="0" relativeHeight="251661824" behindDoc="0" locked="0" layoutInCell="1" allowOverlap="1" wp14:anchorId="6C5E7973" wp14:editId="7932FF09">
                <wp:simplePos x="0" y="0"/>
                <wp:positionH relativeFrom="column">
                  <wp:posOffset>2400300</wp:posOffset>
                </wp:positionH>
                <wp:positionV relativeFrom="paragraph">
                  <wp:posOffset>83820</wp:posOffset>
                </wp:positionV>
                <wp:extent cx="228600" cy="228600"/>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863455" id="Rectangle 29" o:spid="_x0000_s1026" style="position:absolute;margin-left:189pt;margin-top:6.6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ov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"/>
            </w:pict>
          </mc:Fallback>
        </mc:AlternateContent>
      </w:r>
      <w:r w:rsidRPr="004A0DDC">
        <w:rPr>
          <w:noProof/>
        </w:rPr>
        <mc:AlternateContent>
          <mc:Choice Requires="wps">
            <w:drawing>
              <wp:anchor distT="0" distB="0" distL="114300" distR="114300" simplePos="0" relativeHeight="251660800" behindDoc="0" locked="0" layoutInCell="1" allowOverlap="1" wp14:anchorId="7F662477" wp14:editId="3BEF2883">
                <wp:simplePos x="0" y="0"/>
                <wp:positionH relativeFrom="column">
                  <wp:posOffset>1104900</wp:posOffset>
                </wp:positionH>
                <wp:positionV relativeFrom="paragraph">
                  <wp:posOffset>83820</wp:posOffset>
                </wp:positionV>
                <wp:extent cx="228600" cy="228600"/>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C362F" id="Rectangle 28" o:spid="_x0000_s1026" style="position:absolute;margin-left:87pt;margin-top:6.6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ke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"/>
            </w:pict>
          </mc:Fallback>
        </mc:AlternateContent>
      </w:r>
    </w:p>
    <w:p w:rsidR="004756E2" w:rsidRPr="00E42463" w:rsidRDefault="004756E2" w:rsidP="004756E2">
      <w:r w:rsidRPr="00E42463">
        <w:t>Currency</w:t>
      </w:r>
      <w:r w:rsidRPr="00E42463">
        <w:tab/>
      </w:r>
      <w:r w:rsidRPr="00E42463">
        <w:tab/>
        <w:t xml:space="preserve"> Loc.Currency</w:t>
      </w:r>
      <w:r w:rsidRPr="00E42463">
        <w:tab/>
      </w:r>
      <w:r w:rsidRPr="00E42463">
        <w:tab/>
        <w:t>USD</w:t>
      </w:r>
      <w:r w:rsidRPr="00E42463">
        <w:tab/>
      </w:r>
      <w:r w:rsidRPr="00E42463">
        <w:tab/>
        <w:t>EUR</w:t>
      </w:r>
      <w:r w:rsidRPr="00E42463">
        <w:tab/>
        <w:t xml:space="preserve">           Others</w:t>
      </w:r>
    </w:p>
    <w:p w:rsidR="004756E2" w:rsidRPr="00E42463" w:rsidRDefault="00730829" w:rsidP="004756E2">
      <w:r w:rsidRPr="004A0DDC">
        <w:rPr>
          <w:noProof/>
        </w:rPr>
        <mc:AlternateContent>
          <mc:Choice Requires="wps">
            <w:drawing>
              <wp:anchor distT="0" distB="0" distL="114300" distR="114300" simplePos="0" relativeHeight="251666944" behindDoc="0" locked="0" layoutInCell="1" allowOverlap="1" wp14:anchorId="0C91EB89" wp14:editId="4EF0F7AD">
                <wp:simplePos x="0" y="0"/>
                <wp:positionH relativeFrom="column">
                  <wp:posOffset>3314700</wp:posOffset>
                </wp:positionH>
                <wp:positionV relativeFrom="paragraph">
                  <wp:posOffset>76200</wp:posOffset>
                </wp:positionV>
                <wp:extent cx="228600" cy="2286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0E154" id="Rectangle 34" o:spid="_x0000_s1026" style="position:absolute;margin-left:261pt;margin-top:6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II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"/>
            </w:pict>
          </mc:Fallback>
        </mc:AlternateContent>
      </w:r>
      <w:r w:rsidRPr="004A0DDC">
        <w:rPr>
          <w:noProof/>
        </w:rPr>
        <mc:AlternateContent>
          <mc:Choice Requires="wps">
            <w:drawing>
              <wp:anchor distT="0" distB="0" distL="114300" distR="114300" simplePos="0" relativeHeight="251665920" behindDoc="0" locked="0" layoutInCell="1" allowOverlap="1" wp14:anchorId="55059573" wp14:editId="66228969">
                <wp:simplePos x="0" y="0"/>
                <wp:positionH relativeFrom="column">
                  <wp:posOffset>2400300</wp:posOffset>
                </wp:positionH>
                <wp:positionV relativeFrom="paragraph">
                  <wp:posOffset>76200</wp:posOffset>
                </wp:positionV>
                <wp:extent cx="228600" cy="228600"/>
                <wp:effectExtent l="0" t="0" r="0" b="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FF46F" id="Rectangle 33" o:spid="_x0000_s1026" style="position:absolute;margin-left:189pt;margin-top:6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whHwIAAD0EAAAOAAAAZHJzL2Uyb0RvYy54bWysU1Fv0zAQfkfiP1h+p0nTdnR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"/>
            </w:pict>
          </mc:Fallback>
        </mc:AlternateContent>
      </w:r>
      <w:r w:rsidRPr="004A0DDC">
        <w:rPr>
          <w:noProof/>
        </w:rPr>
        <mc:AlternateContent>
          <mc:Choice Requires="wps">
            <w:drawing>
              <wp:anchor distT="0" distB="0" distL="114300" distR="114300" simplePos="0" relativeHeight="251664896" behindDoc="0" locked="0" layoutInCell="1" allowOverlap="1" wp14:anchorId="52433CD6" wp14:editId="6D9AF08D">
                <wp:simplePos x="0" y="0"/>
                <wp:positionH relativeFrom="column">
                  <wp:posOffset>1257300</wp:posOffset>
                </wp:positionH>
                <wp:positionV relativeFrom="paragraph">
                  <wp:posOffset>76200</wp:posOffset>
                </wp:positionV>
                <wp:extent cx="228600" cy="228600"/>
                <wp:effectExtent l="0" t="0"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F2598" id="Rectangle 32" o:spid="_x0000_s1026" style="position:absolute;margin-left:99pt;margin-top:6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cP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"/>
            </w:pict>
          </mc:Fallback>
        </mc:AlternateContent>
      </w:r>
    </w:p>
    <w:p w:rsidR="004756E2" w:rsidRPr="00E42463" w:rsidRDefault="004756E2" w:rsidP="004756E2">
      <w:r w:rsidRPr="00E42463">
        <w:t>Terms of Payment            30 days</w:t>
      </w:r>
      <w:r w:rsidRPr="00E42463">
        <w:tab/>
      </w:r>
      <w:r w:rsidRPr="00E42463">
        <w:tab/>
        <w:t>15 days</w:t>
      </w:r>
      <w:r w:rsidRPr="00E42463">
        <w:tab/>
        <w:t>7 days</w:t>
      </w:r>
      <w:r w:rsidRPr="00E42463">
        <w:tab/>
        <w:t>upon receipt of invoice</w:t>
      </w:r>
    </w:p>
    <w:p w:rsidR="004756E2" w:rsidRPr="00E42463" w:rsidRDefault="00730829" w:rsidP="004756E2">
      <w:r w:rsidRPr="004A0DDC">
        <w:rPr>
          <w:noProof/>
        </w:rPr>
        <mc:AlternateContent>
          <mc:Choice Requires="wps">
            <w:drawing>
              <wp:anchor distT="0" distB="0" distL="114300" distR="114300" simplePos="0" relativeHeight="251667968" behindDoc="0" locked="0" layoutInCell="1" allowOverlap="1" wp14:anchorId="7881B255" wp14:editId="0B1413AC">
                <wp:simplePos x="0" y="0"/>
                <wp:positionH relativeFrom="column">
                  <wp:posOffset>1257300</wp:posOffset>
                </wp:positionH>
                <wp:positionV relativeFrom="paragraph">
                  <wp:posOffset>101600</wp:posOffset>
                </wp:positionV>
                <wp:extent cx="228600" cy="228600"/>
                <wp:effectExtent l="0" t="0" r="0" b="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A61A6" id="Rectangle 35" o:spid="_x0000_s1026" style="position:absolute;margin-left:99pt;margin-top:8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pm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"/>
            </w:pict>
          </mc:Fallback>
        </mc:AlternateContent>
      </w:r>
      <w:r w:rsidRPr="004A0DDC">
        <w:rPr>
          <w:noProof/>
        </w:rPr>
        <mc:AlternateContent>
          <mc:Choice Requires="wps">
            <w:drawing>
              <wp:anchor distT="0" distB="0" distL="114300" distR="114300" simplePos="0" relativeHeight="251670016" behindDoc="0" locked="0" layoutInCell="1" allowOverlap="1" wp14:anchorId="22A369DB" wp14:editId="69AFC089">
                <wp:simplePos x="0" y="0"/>
                <wp:positionH relativeFrom="column">
                  <wp:posOffset>3314700</wp:posOffset>
                </wp:positionH>
                <wp:positionV relativeFrom="paragraph">
                  <wp:posOffset>101600</wp:posOffset>
                </wp:positionV>
                <wp:extent cx="228600" cy="228600"/>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2A7A35" id="Rectangle 37" o:spid="_x0000_s1026" style="position:absolute;margin-left:261pt;margin-top:8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0sHQIAADw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"/>
            </w:pict>
          </mc:Fallback>
        </mc:AlternateContent>
      </w:r>
      <w:r w:rsidRPr="004A0DDC">
        <w:rPr>
          <w:noProof/>
        </w:rPr>
        <mc:AlternateContent>
          <mc:Choice Requires="wps">
            <w:drawing>
              <wp:anchor distT="0" distB="0" distL="114300" distR="114300" simplePos="0" relativeHeight="251668992" behindDoc="0" locked="0" layoutInCell="1" allowOverlap="1" wp14:anchorId="7220BD83" wp14:editId="44F02F10">
                <wp:simplePos x="0" y="0"/>
                <wp:positionH relativeFrom="column">
                  <wp:posOffset>2400300</wp:posOffset>
                </wp:positionH>
                <wp:positionV relativeFrom="paragraph">
                  <wp:posOffset>101600</wp:posOffset>
                </wp:positionV>
                <wp:extent cx="228600" cy="228600"/>
                <wp:effectExtent l="0" t="0" r="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17D04" id="Rectangle 36" o:spid="_x0000_s1026" style="position:absolute;margin-left:189pt;margin-top:8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"/>
            </w:pict>
          </mc:Fallback>
        </mc:AlternateContent>
      </w:r>
    </w:p>
    <w:p w:rsidR="004756E2" w:rsidRPr="00E42463" w:rsidRDefault="004756E2" w:rsidP="004756E2">
      <w:r w:rsidRPr="00E42463">
        <w:t>Advance Payment</w:t>
      </w:r>
      <w:r w:rsidRPr="00E42463">
        <w:tab/>
        <w:t xml:space="preserve">      Yes</w:t>
      </w:r>
      <w:r w:rsidRPr="00E42463">
        <w:tab/>
      </w:r>
      <w:r w:rsidRPr="00E42463">
        <w:tab/>
        <w:t>No</w:t>
      </w:r>
      <w:r w:rsidRPr="00E42463">
        <w:tab/>
      </w:r>
      <w:r w:rsidRPr="00E42463">
        <w:tab/>
        <w:t>% of the Total PO/Contract</w:t>
      </w:r>
    </w:p>
    <w:p w:rsidR="004756E2" w:rsidRPr="00E42463" w:rsidRDefault="004756E2" w:rsidP="004756E2"/>
    <w:p w:rsidR="004756E2" w:rsidRPr="00E42463" w:rsidRDefault="004756E2" w:rsidP="004756E2"/>
    <w:p w:rsidR="004756E2" w:rsidRPr="00E42463" w:rsidRDefault="004756E2" w:rsidP="004756E2">
      <w:r w:rsidRPr="00E42463">
        <w:t>Bank Details:</w:t>
      </w:r>
    </w:p>
    <w:p w:rsidR="004756E2" w:rsidRPr="00E42463" w:rsidRDefault="004756E2" w:rsidP="004756E2">
      <w:r w:rsidRPr="00E42463">
        <w:tab/>
      </w:r>
    </w:p>
    <w:p w:rsidR="004756E2" w:rsidRPr="00E42463" w:rsidRDefault="004756E2" w:rsidP="004756E2">
      <w:r w:rsidRPr="00E42463">
        <w:tab/>
        <w:t>Bank Name</w:t>
      </w:r>
      <w:r w:rsidRPr="00E42463">
        <w:tab/>
      </w:r>
      <w:r w:rsidRPr="00E42463">
        <w:tab/>
        <w:t>___________________________________________________</w:t>
      </w:r>
    </w:p>
    <w:p w:rsidR="004756E2" w:rsidRPr="00E42463" w:rsidRDefault="004756E2" w:rsidP="004756E2">
      <w:r w:rsidRPr="00E42463">
        <w:tab/>
        <w:t>Bldg and Street</w:t>
      </w:r>
      <w:r w:rsidRPr="00E42463">
        <w:tab/>
        <w:t>___________________________________________________</w:t>
      </w:r>
    </w:p>
    <w:p w:rsidR="004756E2" w:rsidRPr="00E42463" w:rsidRDefault="004756E2" w:rsidP="004756E2">
      <w:r w:rsidRPr="00E42463">
        <w:tab/>
        <w:t>City</w:t>
      </w:r>
      <w:r w:rsidRPr="00E42463">
        <w:tab/>
      </w:r>
      <w:r w:rsidRPr="00E42463">
        <w:tab/>
      </w:r>
      <w:r w:rsidRPr="00E42463">
        <w:tab/>
        <w:t>___________________________________________________</w:t>
      </w:r>
    </w:p>
    <w:p w:rsidR="004756E2" w:rsidRPr="00E42463" w:rsidRDefault="004756E2" w:rsidP="004756E2">
      <w:r w:rsidRPr="00E42463">
        <w:tab/>
        <w:t>Country</w:t>
      </w:r>
      <w:r w:rsidRPr="00E42463">
        <w:tab/>
      </w:r>
      <w:r w:rsidRPr="00E42463">
        <w:tab/>
        <w:t>___________________________________________________</w:t>
      </w:r>
    </w:p>
    <w:p w:rsidR="004756E2" w:rsidRPr="00E42463" w:rsidRDefault="004756E2" w:rsidP="004756E2">
      <w:r w:rsidRPr="00E42463">
        <w:tab/>
        <w:t>Postal Code</w:t>
      </w:r>
      <w:r w:rsidRPr="00E42463">
        <w:tab/>
      </w:r>
      <w:r w:rsidRPr="00E42463">
        <w:tab/>
        <w:t>___________________________________________________</w:t>
      </w:r>
    </w:p>
    <w:p w:rsidR="004756E2" w:rsidRPr="00E42463" w:rsidRDefault="004756E2" w:rsidP="004756E2">
      <w:r w:rsidRPr="00E42463">
        <w:tab/>
        <w:t>Country</w:t>
      </w:r>
      <w:r w:rsidRPr="00E42463">
        <w:tab/>
      </w:r>
      <w:r w:rsidRPr="00E42463">
        <w:tab/>
        <w:t>___________________________________________________</w:t>
      </w:r>
    </w:p>
    <w:p w:rsidR="004756E2" w:rsidRPr="00E42463" w:rsidRDefault="004756E2" w:rsidP="004756E2">
      <w:r w:rsidRPr="00E42463">
        <w:tab/>
        <w:t>Bank Account Name</w:t>
      </w:r>
      <w:r w:rsidRPr="00E42463">
        <w:tab/>
        <w:t>___________________________________________________</w:t>
      </w:r>
    </w:p>
    <w:p w:rsidR="004756E2" w:rsidRPr="00E42463" w:rsidRDefault="004756E2" w:rsidP="004756E2">
      <w:r w:rsidRPr="00E42463">
        <w:tab/>
        <w:t>Bank Account No.</w:t>
      </w:r>
      <w:r w:rsidRPr="00E42463">
        <w:tab/>
        <w:t>___________________________________________________</w:t>
      </w:r>
    </w:p>
    <w:p w:rsidR="004756E2" w:rsidRPr="00E42463" w:rsidRDefault="004756E2" w:rsidP="004756E2">
      <w:r w:rsidRPr="00E42463">
        <w:tab/>
        <w:t>Swift Code</w:t>
      </w:r>
      <w:r w:rsidRPr="00E42463">
        <w:tab/>
      </w:r>
      <w:r w:rsidRPr="00E42463">
        <w:tab/>
        <w:t>___________________________________________________</w:t>
      </w:r>
    </w:p>
    <w:p w:rsidR="004756E2" w:rsidRPr="00E42463" w:rsidRDefault="004756E2" w:rsidP="004756E2">
      <w:r w:rsidRPr="00E42463">
        <w:tab/>
        <w:t xml:space="preserve">Iban Number </w:t>
      </w:r>
      <w:r w:rsidRPr="00E42463">
        <w:tab/>
      </w:r>
      <w:r w:rsidRPr="00E42463">
        <w:tab/>
        <w:t>___________________________________________________</w:t>
      </w:r>
    </w:p>
    <w:p w:rsidR="004756E2" w:rsidRPr="00E42463" w:rsidRDefault="004756E2" w:rsidP="004756E2"/>
    <w:p w:rsidR="004756E2" w:rsidRPr="00E42463" w:rsidRDefault="004756E2" w:rsidP="004756E2">
      <w:r w:rsidRPr="004A0DDC">
        <w:rPr>
          <w:highlight w:val="blue"/>
        </w:rPr>
        <w:t xml:space="preserve">Key Personnel &amp; Contacts </w:t>
      </w:r>
      <w:r w:rsidRPr="004A0DDC">
        <w:rPr>
          <w:i/>
          <w:iCs/>
          <w:highlight w:val="blue"/>
        </w:rPr>
        <w:t>(Authorized to sign and accept PO/Contracts &amp; other commercial documents</w:t>
      </w:r>
      <w:r w:rsidRPr="00E42463">
        <w:rPr>
          <w:i/>
          <w:iCs/>
          <w:highlight w:val="blue"/>
        </w:rPr>
        <w:t>)</w:t>
      </w:r>
    </w:p>
    <w:p w:rsidR="004756E2" w:rsidRPr="00E42463" w:rsidRDefault="004756E2" w:rsidP="004756E2"/>
    <w:p w:rsidR="004756E2" w:rsidRPr="00E42463" w:rsidRDefault="004756E2" w:rsidP="004756E2">
      <w:pPr>
        <w:ind w:left="720"/>
      </w:pPr>
      <w:r w:rsidRPr="00E42463">
        <w:t>Name</w:t>
      </w:r>
      <w:r w:rsidRPr="00E42463">
        <w:tab/>
      </w:r>
      <w:r w:rsidRPr="00E42463">
        <w:tab/>
      </w:r>
      <w:r w:rsidRPr="00E42463">
        <w:tab/>
      </w:r>
      <w:r w:rsidRPr="00E42463">
        <w:tab/>
        <w:t>Title/Position</w:t>
      </w:r>
      <w:r w:rsidRPr="00E42463">
        <w:tab/>
      </w:r>
      <w:r w:rsidRPr="00E42463">
        <w:tab/>
      </w:r>
      <w:r w:rsidRPr="00E42463">
        <w:tab/>
        <w:t>Signature</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lastRenderedPageBreak/>
        <w:t>_______________________</w:t>
      </w:r>
      <w:r w:rsidRPr="00E42463">
        <w:tab/>
        <w:t>_______________________</w:t>
      </w:r>
      <w:r w:rsidRPr="00E42463">
        <w:tab/>
        <w:t>_______________________</w:t>
      </w:r>
    </w:p>
    <w:p w:rsidR="004756E2" w:rsidRPr="00E42463" w:rsidRDefault="004756E2" w:rsidP="004756E2"/>
    <w:p w:rsidR="004756E2" w:rsidRPr="00E42463" w:rsidRDefault="004756E2" w:rsidP="004756E2">
      <w:r w:rsidRPr="00E42463">
        <w:t>Companies with whom you have been dealing for the past two years with approximate value in US Dollars:</w:t>
      </w:r>
    </w:p>
    <w:p w:rsidR="004756E2" w:rsidRPr="00E42463" w:rsidRDefault="004756E2" w:rsidP="004756E2"/>
    <w:p w:rsidR="004756E2" w:rsidRPr="00E42463" w:rsidRDefault="004756E2" w:rsidP="004756E2">
      <w:r w:rsidRPr="00E42463">
        <w:t>Company Name</w:t>
      </w:r>
      <w:r w:rsidRPr="00E42463">
        <w:tab/>
      </w:r>
      <w:r w:rsidRPr="00E42463">
        <w:tab/>
        <w:t>Business Value</w:t>
      </w:r>
      <w:r w:rsidRPr="00E42463">
        <w:tab/>
      </w:r>
      <w:r w:rsidRPr="00E42463">
        <w:tab/>
        <w:t>Contact Person/Tel. No.</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p w:rsidR="004756E2" w:rsidRPr="00E42463" w:rsidRDefault="004756E2" w:rsidP="004756E2">
      <w:r w:rsidRPr="00E42463">
        <w:t>Have you ever provided products and/or services to any mission/office of IOM?</w:t>
      </w:r>
    </w:p>
    <w:p w:rsidR="004756E2" w:rsidRPr="00E42463" w:rsidRDefault="00730829" w:rsidP="004756E2">
      <w:r w:rsidRPr="004A0DDC">
        <w:rPr>
          <w:noProof/>
        </w:rPr>
        <mc:AlternateContent>
          <mc:Choice Requires="wps">
            <w:drawing>
              <wp:anchor distT="0" distB="0" distL="114300" distR="114300" simplePos="0" relativeHeight="251671040" behindDoc="0" locked="0" layoutInCell="1" allowOverlap="1" wp14:anchorId="6D134B50" wp14:editId="51644672">
                <wp:simplePos x="0" y="0"/>
                <wp:positionH relativeFrom="column">
                  <wp:posOffset>657225</wp:posOffset>
                </wp:positionH>
                <wp:positionV relativeFrom="paragraph">
                  <wp:posOffset>95885</wp:posOffset>
                </wp:positionV>
                <wp:extent cx="228600" cy="228600"/>
                <wp:effectExtent l="0" t="0" r="0" b="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E38851" id="Rectangle 38" o:spid="_x0000_s1026" style="position:absolute;margin-left:51.75pt;margin-top:7.5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v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be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"/>
            </w:pict>
          </mc:Fallback>
        </mc:AlternateContent>
      </w:r>
      <w:r w:rsidRPr="004A0DDC">
        <w:rPr>
          <w:noProof/>
        </w:rPr>
        <mc:AlternateContent>
          <mc:Choice Requires="wps">
            <w:drawing>
              <wp:anchor distT="0" distB="0" distL="114300" distR="114300" simplePos="0" relativeHeight="251672064" behindDoc="0" locked="0" layoutInCell="1" allowOverlap="1" wp14:anchorId="183D3EAA" wp14:editId="59D66C57">
                <wp:simplePos x="0" y="0"/>
                <wp:positionH relativeFrom="column">
                  <wp:posOffset>1990725</wp:posOffset>
                </wp:positionH>
                <wp:positionV relativeFrom="paragraph">
                  <wp:posOffset>95885</wp:posOffset>
                </wp:positionV>
                <wp:extent cx="228600" cy="22860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1E0AC" id="Rectangle 39" o:spid="_x0000_s1026" style="position:absolute;margin-left:156.75pt;margin-top:7.5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hh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BGx1hhHQIAADwEAAAOAAAAAAAAAAAAAAAAAC4CAABkcnMvZTJvRG9jLnhtbFBLAQIt&#10;ABQABgAIAAAAIQD0gW623QAAAAkBAAAPAAAAAAAAAAAAAAAAAHcEAABkcnMvZG93bnJldi54bWxQ&#10;SwUGAAAAAAQABADzAAAAgQUAAAAA&#10;"/>
            </w:pict>
          </mc:Fallback>
        </mc:AlternateContent>
      </w:r>
    </w:p>
    <w:p w:rsidR="004756E2" w:rsidRPr="00E42463" w:rsidRDefault="004756E2" w:rsidP="004756E2">
      <w:r w:rsidRPr="00E42463">
        <w:tab/>
      </w:r>
      <w:r w:rsidRPr="00E42463">
        <w:tab/>
        <w:t>Yes</w:t>
      </w:r>
      <w:r w:rsidRPr="00E42463">
        <w:tab/>
      </w:r>
      <w:r w:rsidRPr="00E42463">
        <w:tab/>
      </w:r>
      <w:r w:rsidRPr="00E42463">
        <w:tab/>
        <w:t>No</w:t>
      </w:r>
    </w:p>
    <w:p w:rsidR="004756E2" w:rsidRPr="00E42463" w:rsidRDefault="004756E2" w:rsidP="004756E2"/>
    <w:p w:rsidR="004756E2" w:rsidRPr="00E42463" w:rsidRDefault="004756E2" w:rsidP="004756E2">
      <w:r w:rsidRPr="00E42463">
        <w:t>If yes, list the department and name of the personnel to whom you provided such goods and/or services.</w:t>
      </w:r>
    </w:p>
    <w:p w:rsidR="004756E2" w:rsidRPr="00E42463" w:rsidRDefault="004756E2" w:rsidP="004756E2"/>
    <w:p w:rsidR="004756E2" w:rsidRPr="00E42463" w:rsidRDefault="004756E2" w:rsidP="004756E2">
      <w:r w:rsidRPr="00E42463">
        <w:t>Name of Person</w:t>
      </w:r>
      <w:r w:rsidRPr="00E42463">
        <w:tab/>
      </w:r>
      <w:r w:rsidRPr="00E42463">
        <w:tab/>
        <w:t>Mission/Office</w:t>
      </w:r>
      <w:r w:rsidRPr="00E42463">
        <w:tab/>
      </w:r>
      <w:r w:rsidRPr="00E42463">
        <w:tab/>
        <w:t>Items Purchased</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p w:rsidR="004756E2" w:rsidRPr="00E42463" w:rsidRDefault="004756E2" w:rsidP="004756E2">
      <w:r w:rsidRPr="00E42463">
        <w:t>Do you have any relative who worked with us at one time or another, or are presently employed with IOM?  If yes, kindly state name and relationship.</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p w:rsidR="004756E2" w:rsidRPr="00E42463" w:rsidRDefault="004756E2" w:rsidP="004756E2">
      <w:r w:rsidRPr="00E42463">
        <w:t>Trade Reference</w:t>
      </w:r>
    </w:p>
    <w:p w:rsidR="004756E2" w:rsidRPr="00E42463" w:rsidRDefault="004756E2" w:rsidP="004756E2"/>
    <w:p w:rsidR="004756E2" w:rsidRPr="00E42463" w:rsidRDefault="004756E2" w:rsidP="004756E2">
      <w:r w:rsidRPr="00E42463">
        <w:t>Company</w:t>
      </w:r>
      <w:r w:rsidRPr="00E42463">
        <w:tab/>
      </w:r>
      <w:r w:rsidRPr="00E42463">
        <w:tab/>
      </w:r>
      <w:r w:rsidRPr="00E42463">
        <w:tab/>
        <w:t>Contact Person</w:t>
      </w:r>
      <w:r w:rsidRPr="00E42463">
        <w:tab/>
      </w:r>
      <w:r w:rsidRPr="00E42463">
        <w:tab/>
        <w:t>Contact Number</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ab/>
      </w:r>
    </w:p>
    <w:p w:rsidR="004756E2" w:rsidRPr="00E42463" w:rsidRDefault="004756E2" w:rsidP="004756E2">
      <w:r w:rsidRPr="00E42463">
        <w:t>Banking Reference</w:t>
      </w:r>
    </w:p>
    <w:p w:rsidR="004756E2" w:rsidRPr="00E42463" w:rsidRDefault="004756E2" w:rsidP="004756E2"/>
    <w:p w:rsidR="004756E2" w:rsidRPr="00E42463" w:rsidRDefault="004756E2" w:rsidP="004756E2">
      <w:r w:rsidRPr="00E42463">
        <w:t>Bank</w:t>
      </w:r>
      <w:r w:rsidRPr="00E42463">
        <w:tab/>
      </w:r>
      <w:r w:rsidRPr="00E42463">
        <w:tab/>
      </w:r>
      <w:r w:rsidRPr="00E42463">
        <w:tab/>
      </w:r>
      <w:r w:rsidRPr="00E42463">
        <w:tab/>
        <w:t>Contact Person</w:t>
      </w:r>
      <w:r w:rsidRPr="00E42463">
        <w:tab/>
      </w:r>
      <w:r w:rsidRPr="00E42463">
        <w:tab/>
        <w:t>Contact Number</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r w:rsidRPr="00E42463">
        <w:t>_______________________</w:t>
      </w:r>
      <w:r w:rsidRPr="00E42463">
        <w:tab/>
        <w:t>_______________________</w:t>
      </w:r>
      <w:r w:rsidRPr="00E42463">
        <w:tab/>
        <w:t>_______________________</w:t>
      </w:r>
    </w:p>
    <w:p w:rsidR="004756E2" w:rsidRPr="00E42463" w:rsidRDefault="004756E2" w:rsidP="004756E2"/>
    <w:p w:rsidR="004756E2" w:rsidRPr="00E42463" w:rsidRDefault="004756E2" w:rsidP="004756E2"/>
    <w:p w:rsidR="004756E2" w:rsidRPr="00E42463" w:rsidRDefault="004756E2" w:rsidP="004756E2"/>
    <w:p w:rsidR="004756E2" w:rsidRPr="00E42463" w:rsidRDefault="004756E2" w:rsidP="004756E2">
      <w:pPr>
        <w:jc w:val="center"/>
      </w:pPr>
    </w:p>
    <w:p w:rsidR="004756E2" w:rsidRPr="00E42463" w:rsidRDefault="004756E2" w:rsidP="004756E2">
      <w:pPr>
        <w:jc w:val="center"/>
      </w:pPr>
    </w:p>
    <w:p w:rsidR="004756E2" w:rsidRPr="00E42463" w:rsidRDefault="004756E2" w:rsidP="004756E2">
      <w:pPr>
        <w:jc w:val="center"/>
      </w:pPr>
    </w:p>
    <w:p w:rsidR="004756E2" w:rsidRPr="004A0DDC" w:rsidRDefault="004756E2" w:rsidP="004756E2">
      <w:r w:rsidRPr="004A0DDC">
        <w:t>IOM is encouraging companies to use recycled materials or materials coming from sustainable resources or produced using a technology that has lower ecological footprints.</w:t>
      </w:r>
    </w:p>
    <w:p w:rsidR="004756E2" w:rsidRPr="00E42463" w:rsidRDefault="004756E2" w:rsidP="004756E2">
      <w:pPr>
        <w:jc w:val="center"/>
      </w:pPr>
    </w:p>
    <w:p w:rsidR="004756E2" w:rsidRPr="00E42463" w:rsidRDefault="004756E2" w:rsidP="004756E2">
      <w:pPr>
        <w:jc w:val="center"/>
      </w:pPr>
    </w:p>
    <w:p w:rsidR="004756E2" w:rsidRPr="00E42463" w:rsidRDefault="004756E2" w:rsidP="004756E2">
      <w:pPr>
        <w:jc w:val="center"/>
      </w:pPr>
    </w:p>
    <w:p w:rsidR="004756E2" w:rsidRPr="004A0DDC" w:rsidRDefault="004756E2" w:rsidP="004756E2">
      <w:pPr>
        <w:jc w:val="center"/>
        <w:rPr>
          <w:b/>
          <w:bCs/>
        </w:rPr>
      </w:pPr>
    </w:p>
    <w:p w:rsidR="004756E2" w:rsidRPr="004A0DDC" w:rsidRDefault="004756E2" w:rsidP="004756E2">
      <w:pPr>
        <w:jc w:val="center"/>
        <w:rPr>
          <w:b/>
          <w:bCs/>
        </w:rPr>
      </w:pPr>
    </w:p>
    <w:p w:rsidR="004756E2" w:rsidRPr="004A0DDC" w:rsidRDefault="004756E2" w:rsidP="004756E2">
      <w:pPr>
        <w:jc w:val="center"/>
        <w:rPr>
          <w:b/>
          <w:bCs/>
        </w:rPr>
      </w:pPr>
    </w:p>
    <w:p w:rsidR="004756E2" w:rsidRPr="004A0DDC" w:rsidRDefault="004756E2" w:rsidP="004756E2">
      <w:pPr>
        <w:jc w:val="center"/>
        <w:rPr>
          <w:b/>
          <w:bCs/>
        </w:rPr>
      </w:pPr>
      <w:r w:rsidRPr="004A0DDC">
        <w:rPr>
          <w:b/>
          <w:bCs/>
        </w:rPr>
        <w:t>REQUIREMENTS CHECK LIST</w:t>
      </w:r>
    </w:p>
    <w:p w:rsidR="004756E2" w:rsidRPr="00E42463" w:rsidRDefault="004756E2" w:rsidP="004756E2"/>
    <w:p w:rsidR="004756E2" w:rsidRPr="00E42463" w:rsidRDefault="004756E2" w:rsidP="004756E2">
      <w:r w:rsidRPr="00E42463">
        <w:t>Please submit the following documents together with the Information Sheet:</w:t>
      </w:r>
    </w:p>
    <w:p w:rsidR="004756E2" w:rsidRPr="00E42463" w:rsidRDefault="004756E2" w:rsidP="004756E2"/>
    <w:tbl>
      <w:tblPr>
        <w:tblW w:w="9300" w:type="dxa"/>
        <w:tblInd w:w="98" w:type="dxa"/>
        <w:tblLook w:val="0000" w:firstRow="0" w:lastRow="0" w:firstColumn="0" w:lastColumn="0" w:noHBand="0" w:noVBand="0"/>
      </w:tblPr>
      <w:tblGrid>
        <w:gridCol w:w="570"/>
        <w:gridCol w:w="6140"/>
        <w:gridCol w:w="1360"/>
        <w:gridCol w:w="1460"/>
      </w:tblGrid>
      <w:tr w:rsidR="004756E2" w:rsidRPr="00E42463" w:rsidTr="002267DF">
        <w:trPr>
          <w:trHeight w:val="210"/>
        </w:trPr>
        <w:tc>
          <w:tcPr>
            <w:tcW w:w="34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rsidR="004756E2" w:rsidRPr="00E42463" w:rsidRDefault="004756E2" w:rsidP="002267DF">
            <w:r w:rsidRPr="00E42463">
              <w:t>No.</w:t>
            </w:r>
          </w:p>
        </w:tc>
        <w:tc>
          <w:tcPr>
            <w:tcW w:w="614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rsidR="004756E2" w:rsidRPr="00E42463" w:rsidRDefault="004756E2" w:rsidP="002267DF">
            <w:pPr>
              <w:jc w:val="center"/>
            </w:pPr>
            <w:r w:rsidRPr="00E42463">
              <w:t>Document</w:t>
            </w:r>
          </w:p>
        </w:tc>
        <w:tc>
          <w:tcPr>
            <w:tcW w:w="2820" w:type="dxa"/>
            <w:gridSpan w:val="2"/>
            <w:tcBorders>
              <w:top w:val="single" w:sz="8" w:space="0" w:color="auto"/>
              <w:left w:val="nil"/>
              <w:bottom w:val="single" w:sz="4" w:space="0" w:color="auto"/>
              <w:right w:val="single" w:sz="8" w:space="0" w:color="000000"/>
            </w:tcBorders>
            <w:shd w:val="clear" w:color="auto" w:fill="FFFFFF"/>
            <w:vAlign w:val="center"/>
          </w:tcPr>
          <w:p w:rsidR="004756E2" w:rsidRPr="00E42463" w:rsidRDefault="004756E2" w:rsidP="002267DF">
            <w:pPr>
              <w:jc w:val="center"/>
            </w:pPr>
            <w:r w:rsidRPr="00E42463">
              <w:t>For IOM use only</w:t>
            </w:r>
          </w:p>
        </w:tc>
      </w:tr>
      <w:tr w:rsidR="004756E2" w:rsidRPr="00E42463" w:rsidTr="002267DF">
        <w:trPr>
          <w:trHeight w:val="270"/>
        </w:trPr>
        <w:tc>
          <w:tcPr>
            <w:tcW w:w="340" w:type="dxa"/>
            <w:vMerge/>
            <w:tcBorders>
              <w:top w:val="single" w:sz="8" w:space="0" w:color="auto"/>
              <w:left w:val="single" w:sz="8" w:space="0" w:color="auto"/>
              <w:bottom w:val="single" w:sz="8" w:space="0" w:color="000000"/>
              <w:right w:val="single" w:sz="4" w:space="0" w:color="auto"/>
            </w:tcBorders>
            <w:vAlign w:val="center"/>
          </w:tcPr>
          <w:p w:rsidR="004756E2" w:rsidRPr="00E42463" w:rsidRDefault="004756E2" w:rsidP="002267DF"/>
        </w:tc>
        <w:tc>
          <w:tcPr>
            <w:tcW w:w="6140" w:type="dxa"/>
            <w:vMerge/>
            <w:tcBorders>
              <w:top w:val="single" w:sz="8" w:space="0" w:color="auto"/>
              <w:left w:val="single" w:sz="4" w:space="0" w:color="auto"/>
              <w:bottom w:val="single" w:sz="8" w:space="0" w:color="000000"/>
              <w:right w:val="single" w:sz="4" w:space="0" w:color="000000"/>
            </w:tcBorders>
            <w:vAlign w:val="center"/>
          </w:tcPr>
          <w:p w:rsidR="004756E2" w:rsidRPr="00E42463" w:rsidRDefault="004756E2" w:rsidP="002267DF"/>
        </w:tc>
        <w:tc>
          <w:tcPr>
            <w:tcW w:w="1360" w:type="dxa"/>
            <w:tcBorders>
              <w:top w:val="single" w:sz="4" w:space="0" w:color="auto"/>
              <w:left w:val="nil"/>
              <w:bottom w:val="single" w:sz="8" w:space="0" w:color="auto"/>
              <w:right w:val="single" w:sz="4" w:space="0" w:color="auto"/>
            </w:tcBorders>
            <w:shd w:val="clear" w:color="auto" w:fill="FFFFFF"/>
            <w:vAlign w:val="center"/>
          </w:tcPr>
          <w:p w:rsidR="004756E2" w:rsidRPr="00E42463" w:rsidRDefault="004756E2" w:rsidP="002267DF">
            <w:pPr>
              <w:jc w:val="center"/>
            </w:pPr>
            <w:r w:rsidRPr="00E42463">
              <w:t>Submitted</w:t>
            </w:r>
          </w:p>
        </w:tc>
        <w:tc>
          <w:tcPr>
            <w:tcW w:w="1460" w:type="dxa"/>
            <w:tcBorders>
              <w:top w:val="single" w:sz="4" w:space="0" w:color="auto"/>
              <w:left w:val="nil"/>
              <w:bottom w:val="single" w:sz="8" w:space="0" w:color="auto"/>
              <w:right w:val="single" w:sz="8" w:space="0" w:color="000000"/>
            </w:tcBorders>
            <w:shd w:val="clear" w:color="auto" w:fill="FFFFFF"/>
            <w:vAlign w:val="center"/>
          </w:tcPr>
          <w:p w:rsidR="004756E2" w:rsidRPr="00E42463" w:rsidRDefault="004756E2" w:rsidP="002267DF">
            <w:pPr>
              <w:jc w:val="center"/>
            </w:pPr>
            <w:r w:rsidRPr="00E42463">
              <w:t>Not Applicable</w:t>
            </w:r>
          </w:p>
        </w:tc>
      </w:tr>
      <w:tr w:rsidR="004756E2" w:rsidRPr="00E42463" w:rsidTr="002267DF">
        <w:trPr>
          <w:trHeight w:val="615"/>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1</w:t>
            </w:r>
          </w:p>
        </w:tc>
        <w:tc>
          <w:tcPr>
            <w:tcW w:w="6140" w:type="dxa"/>
            <w:tcBorders>
              <w:top w:val="single" w:sz="8"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Company Profile (including the names of owners, key officers, technical personnel)</w:t>
            </w:r>
          </w:p>
        </w:tc>
        <w:tc>
          <w:tcPr>
            <w:tcW w:w="1360" w:type="dxa"/>
            <w:tcBorders>
              <w:top w:val="nil"/>
              <w:left w:val="nil"/>
              <w:bottom w:val="single" w:sz="4" w:space="0" w:color="auto"/>
              <w:right w:val="single" w:sz="4" w:space="0" w:color="auto"/>
            </w:tcBorders>
            <w:shd w:val="clear" w:color="auto" w:fill="FFFFFF"/>
            <w:noWrap/>
            <w:vAlign w:val="center"/>
          </w:tcPr>
          <w:p w:rsidR="004756E2" w:rsidRPr="00E42463" w:rsidRDefault="004756E2" w:rsidP="002267DF">
            <w:r w:rsidRPr="00E42463">
              <w:t> </w:t>
            </w:r>
          </w:p>
        </w:tc>
        <w:tc>
          <w:tcPr>
            <w:tcW w:w="1460" w:type="dxa"/>
            <w:tcBorders>
              <w:top w:val="nil"/>
              <w:left w:val="nil"/>
              <w:bottom w:val="single" w:sz="4" w:space="0" w:color="auto"/>
              <w:right w:val="single" w:sz="8" w:space="0" w:color="000000"/>
            </w:tcBorders>
            <w:shd w:val="clear" w:color="auto" w:fill="FFFFFF"/>
            <w:noWrap/>
            <w:vAlign w:val="center"/>
          </w:tcPr>
          <w:p w:rsidR="004756E2" w:rsidRPr="00E42463" w:rsidRDefault="004756E2" w:rsidP="002267DF">
            <w:r w:rsidRPr="00E42463">
              <w:t> </w:t>
            </w:r>
          </w:p>
        </w:tc>
      </w:tr>
      <w:tr w:rsidR="004756E2" w:rsidRPr="00E42463" w:rsidTr="002267DF">
        <w:trPr>
          <w:trHeight w:val="660"/>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2</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Company's Articles of Incorporation, Partnership or Corporation, whichever is applicable, including amendments thereto, if any.</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rsidR="004756E2" w:rsidRPr="00E42463" w:rsidRDefault="004756E2" w:rsidP="002267DF">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r w:rsidRPr="00E42463">
              <w:t> </w:t>
            </w:r>
          </w:p>
        </w:tc>
      </w:tr>
      <w:tr w:rsidR="004756E2" w:rsidRPr="00E42463" w:rsidTr="002267DF">
        <w:trPr>
          <w:trHeight w:val="615"/>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3</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Certificate of Registration from host country's Security &amp; Exchange Commission or similar government agency/department/ministry</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rsidR="004756E2" w:rsidRPr="00E42463" w:rsidRDefault="004756E2" w:rsidP="002267DF">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r w:rsidRPr="00E42463">
              <w:t> </w:t>
            </w:r>
          </w:p>
        </w:tc>
      </w:tr>
      <w:tr w:rsidR="004756E2" w:rsidRPr="00E42463" w:rsidTr="002267DF">
        <w:trPr>
          <w:trHeight w:val="480"/>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4</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Valid Government Permits/Licenses</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rsidR="004756E2" w:rsidRPr="00E42463" w:rsidRDefault="004756E2" w:rsidP="002267DF">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r w:rsidRPr="00E42463">
              <w:t> </w:t>
            </w:r>
          </w:p>
        </w:tc>
      </w:tr>
      <w:tr w:rsidR="004756E2" w:rsidRPr="00E42463" w:rsidTr="002267DF">
        <w:trPr>
          <w:trHeight w:val="495"/>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5</w:t>
            </w:r>
          </w:p>
        </w:tc>
        <w:tc>
          <w:tcPr>
            <w:tcW w:w="6140" w:type="dxa"/>
            <w:tcBorders>
              <w:top w:val="single" w:sz="4" w:space="0" w:color="auto"/>
              <w:left w:val="nil"/>
              <w:bottom w:val="single" w:sz="4" w:space="0" w:color="auto"/>
              <w:right w:val="single" w:sz="4" w:space="0" w:color="auto"/>
            </w:tcBorders>
            <w:shd w:val="clear" w:color="auto" w:fill="FFFFFF"/>
            <w:noWrap/>
            <w:vAlign w:val="center"/>
          </w:tcPr>
          <w:p w:rsidR="004756E2" w:rsidRPr="00E42463" w:rsidRDefault="004756E2" w:rsidP="002267DF">
            <w:r w:rsidRPr="00E42463">
              <w:t>Audited Financial Statements for the last 3 years*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r w:rsidR="004756E2" w:rsidRPr="00E42463" w:rsidTr="002267DF">
        <w:trPr>
          <w:trHeight w:val="1035"/>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6</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Certificates from the Principals (e.g. Manufacturer's Authorization, Certificate of Exclusive Distributorship, Any certificate for the purpose, indicating name, complete address and contact details)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r w:rsidR="004756E2" w:rsidRPr="00E42463" w:rsidTr="002267DF">
        <w:trPr>
          <w:trHeight w:val="480"/>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7</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Catalogues/Brochures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r w:rsidR="004756E2" w:rsidRPr="00E42463" w:rsidTr="002267DF">
        <w:trPr>
          <w:trHeight w:val="480"/>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8</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List of Plants/Warehouse/Service Facilities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r w:rsidR="004756E2" w:rsidRPr="00E42463" w:rsidTr="002267DF">
        <w:trPr>
          <w:trHeight w:val="480"/>
        </w:trPr>
        <w:tc>
          <w:tcPr>
            <w:tcW w:w="340" w:type="dxa"/>
            <w:tcBorders>
              <w:top w:val="nil"/>
              <w:left w:val="single" w:sz="8" w:space="0" w:color="auto"/>
              <w:bottom w:val="single" w:sz="4" w:space="0" w:color="auto"/>
              <w:right w:val="single" w:sz="4" w:space="0" w:color="auto"/>
            </w:tcBorders>
            <w:shd w:val="clear" w:color="auto" w:fill="FFFFFF"/>
            <w:noWrap/>
            <w:vAlign w:val="center"/>
          </w:tcPr>
          <w:p w:rsidR="004756E2" w:rsidRPr="00E42463" w:rsidRDefault="004756E2" w:rsidP="002267DF">
            <w:pPr>
              <w:jc w:val="right"/>
            </w:pPr>
            <w:r w:rsidRPr="00E42463">
              <w:t>9</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 xml:space="preserve">List of Offices/Distribution Centers/Service Centers </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r w:rsidR="004756E2" w:rsidRPr="00E42463" w:rsidTr="002267DF">
        <w:trPr>
          <w:trHeight w:val="480"/>
        </w:trPr>
        <w:tc>
          <w:tcPr>
            <w:tcW w:w="340" w:type="dxa"/>
            <w:tcBorders>
              <w:top w:val="nil"/>
              <w:left w:val="single" w:sz="8" w:space="0" w:color="auto"/>
              <w:bottom w:val="nil"/>
              <w:right w:val="single" w:sz="4" w:space="0" w:color="auto"/>
            </w:tcBorders>
            <w:shd w:val="clear" w:color="auto" w:fill="FFFFFF"/>
            <w:noWrap/>
            <w:vAlign w:val="center"/>
          </w:tcPr>
          <w:p w:rsidR="004756E2" w:rsidRPr="00E42463" w:rsidRDefault="004756E2" w:rsidP="002267DF">
            <w:pPr>
              <w:jc w:val="right"/>
            </w:pPr>
            <w:r w:rsidRPr="00E42463">
              <w:t>10</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Quality and Safety Standard Document / ISO 9001</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r w:rsidR="004756E2" w:rsidRPr="00E42463" w:rsidTr="002267DF">
        <w:trPr>
          <w:trHeight w:val="630"/>
        </w:trPr>
        <w:tc>
          <w:tcPr>
            <w:tcW w:w="340" w:type="dxa"/>
            <w:tcBorders>
              <w:top w:val="single" w:sz="4" w:space="0" w:color="auto"/>
              <w:left w:val="single" w:sz="8" w:space="0" w:color="auto"/>
              <w:bottom w:val="nil"/>
              <w:right w:val="single" w:sz="4" w:space="0" w:color="auto"/>
            </w:tcBorders>
            <w:shd w:val="clear" w:color="auto" w:fill="FFFFFF"/>
            <w:noWrap/>
            <w:vAlign w:val="center"/>
          </w:tcPr>
          <w:p w:rsidR="004756E2" w:rsidRPr="00E42463" w:rsidRDefault="004756E2" w:rsidP="002267DF">
            <w:pPr>
              <w:jc w:val="right"/>
            </w:pPr>
            <w:r w:rsidRPr="00E42463">
              <w:t>11</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List of all contracts entered into for the last 3 years  (indicate whether completed or ongoing ) *</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r w:rsidR="004756E2" w:rsidRPr="00E42463" w:rsidTr="002267DF">
        <w:trPr>
          <w:trHeight w:val="930"/>
        </w:trPr>
        <w:tc>
          <w:tcPr>
            <w:tcW w:w="340" w:type="dxa"/>
            <w:tcBorders>
              <w:top w:val="single" w:sz="4" w:space="0" w:color="auto"/>
              <w:left w:val="single" w:sz="8" w:space="0" w:color="auto"/>
              <w:bottom w:val="nil"/>
              <w:right w:val="single" w:sz="4" w:space="0" w:color="auto"/>
            </w:tcBorders>
            <w:shd w:val="clear" w:color="auto" w:fill="FFFFFF"/>
            <w:noWrap/>
            <w:vAlign w:val="center"/>
          </w:tcPr>
          <w:p w:rsidR="004756E2" w:rsidRPr="00E42463" w:rsidRDefault="004756E2" w:rsidP="002267DF">
            <w:pPr>
              <w:jc w:val="right"/>
            </w:pPr>
            <w:r w:rsidRPr="00E42463">
              <w:t>12</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4756E2" w:rsidRPr="00E42463" w:rsidRDefault="004756E2" w:rsidP="002267DF">
            <w:r w:rsidRPr="00E42463">
              <w:t>Certification that Non-performance of contract did not occur within the last 3 years prior to application for evaluation based on all information on fully settled disputes or litigation</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r w:rsidR="004756E2" w:rsidRPr="00E42463" w:rsidTr="002267DF">
        <w:trPr>
          <w:trHeight w:val="630"/>
        </w:trPr>
        <w:tc>
          <w:tcPr>
            <w:tcW w:w="340"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4756E2" w:rsidRPr="00E42463" w:rsidRDefault="004756E2" w:rsidP="002267DF">
            <w:pPr>
              <w:jc w:val="right"/>
            </w:pPr>
            <w:r w:rsidRPr="00E42463">
              <w:t>13</w:t>
            </w:r>
          </w:p>
        </w:tc>
        <w:tc>
          <w:tcPr>
            <w:tcW w:w="6140" w:type="dxa"/>
            <w:tcBorders>
              <w:top w:val="single" w:sz="4" w:space="0" w:color="auto"/>
              <w:left w:val="nil"/>
              <w:bottom w:val="single" w:sz="8" w:space="0" w:color="auto"/>
              <w:right w:val="single" w:sz="4" w:space="0" w:color="000000"/>
            </w:tcBorders>
            <w:shd w:val="clear" w:color="auto" w:fill="FFFFFF"/>
            <w:vAlign w:val="center"/>
          </w:tcPr>
          <w:p w:rsidR="004756E2" w:rsidRPr="00E42463" w:rsidRDefault="004756E2" w:rsidP="002267DF">
            <w:r w:rsidRPr="00E42463">
              <w:t>For Construction Projects:  List of machines &amp; equipment</w:t>
            </w:r>
            <w:r w:rsidRPr="00E42463">
              <w:rPr>
                <w:i/>
                <w:iCs/>
              </w:rPr>
              <w:t xml:space="preserve"> (include brand, capacity and indication if the equipment are owned or leased by the Contractor)</w:t>
            </w:r>
          </w:p>
        </w:tc>
        <w:tc>
          <w:tcPr>
            <w:tcW w:w="1360" w:type="dxa"/>
            <w:tcBorders>
              <w:top w:val="single" w:sz="4" w:space="0" w:color="auto"/>
              <w:left w:val="nil"/>
              <w:bottom w:val="single" w:sz="8" w:space="0" w:color="auto"/>
              <w:right w:val="single" w:sz="4" w:space="0" w:color="000000"/>
            </w:tcBorders>
            <w:shd w:val="clear" w:color="auto" w:fill="FFFFFF"/>
            <w:noWrap/>
            <w:vAlign w:val="center"/>
          </w:tcPr>
          <w:p w:rsidR="004756E2" w:rsidRPr="00E42463" w:rsidRDefault="004756E2" w:rsidP="002267DF">
            <w:pPr>
              <w:jc w:val="center"/>
            </w:pPr>
            <w:r w:rsidRPr="00E42463">
              <w:t> </w:t>
            </w:r>
          </w:p>
        </w:tc>
        <w:tc>
          <w:tcPr>
            <w:tcW w:w="1460" w:type="dxa"/>
            <w:tcBorders>
              <w:top w:val="single" w:sz="4" w:space="0" w:color="auto"/>
              <w:left w:val="nil"/>
              <w:bottom w:val="single" w:sz="8" w:space="0" w:color="auto"/>
              <w:right w:val="single" w:sz="8" w:space="0" w:color="000000"/>
            </w:tcBorders>
            <w:shd w:val="clear" w:color="auto" w:fill="FFFFFF"/>
            <w:noWrap/>
            <w:vAlign w:val="center"/>
          </w:tcPr>
          <w:p w:rsidR="004756E2" w:rsidRPr="00E42463" w:rsidRDefault="004756E2" w:rsidP="002267DF">
            <w:pPr>
              <w:jc w:val="center"/>
            </w:pPr>
            <w:r w:rsidRPr="00E42463">
              <w:t> </w:t>
            </w:r>
          </w:p>
        </w:tc>
      </w:tr>
    </w:tbl>
    <w:p w:rsidR="004756E2" w:rsidRPr="00E42463" w:rsidRDefault="004756E2" w:rsidP="004756E2"/>
    <w:p w:rsidR="004756E2" w:rsidRPr="00E42463" w:rsidRDefault="004756E2" w:rsidP="004756E2">
      <w:r w:rsidRPr="00E42463">
        <w:lastRenderedPageBreak/>
        <w:t>* For Competitive Biddings, number of years may increase depending on the estimated contract amount.</w:t>
      </w:r>
    </w:p>
    <w:p w:rsidR="004756E2" w:rsidRPr="00E42463" w:rsidRDefault="004756E2" w:rsidP="004756E2">
      <w:r w:rsidRPr="00E42463">
        <w:t>** Indicate if an item is not applicable. Failure to provide any of the documents mentioned above will result in automatic "failed" rating.</w:t>
      </w:r>
    </w:p>
    <w:p w:rsidR="004756E2" w:rsidRPr="00E42463" w:rsidRDefault="004756E2" w:rsidP="004756E2"/>
    <w:p w:rsidR="004756E2" w:rsidRPr="00E42463" w:rsidRDefault="004756E2" w:rsidP="004756E2"/>
    <w:p w:rsidR="004756E2" w:rsidRPr="00E42463" w:rsidRDefault="004756E2" w:rsidP="004756E2">
      <w:pPr>
        <w:ind w:right="4680"/>
        <w:jc w:val="center"/>
      </w:pPr>
    </w:p>
    <w:p w:rsidR="004756E2" w:rsidRPr="00E42463" w:rsidRDefault="004756E2" w:rsidP="004756E2">
      <w:pPr>
        <w:ind w:right="4680"/>
        <w:jc w:val="center"/>
      </w:pPr>
    </w:p>
    <w:p w:rsidR="004756E2" w:rsidRPr="00E42463" w:rsidRDefault="004756E2" w:rsidP="004756E2">
      <w:pPr>
        <w:ind w:right="4680"/>
        <w:jc w:val="center"/>
      </w:pPr>
    </w:p>
    <w:p w:rsidR="004756E2" w:rsidRPr="00E42463" w:rsidRDefault="004756E2" w:rsidP="004A0DDC">
      <w:pPr>
        <w:ind w:right="4680"/>
      </w:pPr>
    </w:p>
    <w:p w:rsidR="004756E2" w:rsidRPr="00E42463" w:rsidRDefault="004756E2" w:rsidP="004756E2">
      <w:pPr>
        <w:ind w:right="4680"/>
        <w:jc w:val="both"/>
      </w:pPr>
      <w:r w:rsidRPr="00E42463">
        <w:t>I hereby certify that the information above are true and correct. I am also authorizing IOM to validate all claims with concerned authorities.</w:t>
      </w:r>
    </w:p>
    <w:p w:rsidR="004756E2" w:rsidRPr="00E42463" w:rsidRDefault="004756E2" w:rsidP="004756E2">
      <w:pPr>
        <w:ind w:left="5040" w:firstLine="720"/>
      </w:pPr>
      <w:r w:rsidRPr="00E42463">
        <w:t xml:space="preserve">Received by: </w:t>
      </w:r>
    </w:p>
    <w:p w:rsidR="004756E2" w:rsidRPr="00E42463" w:rsidRDefault="004756E2" w:rsidP="004756E2"/>
    <w:p w:rsidR="004756E2" w:rsidRPr="00E42463" w:rsidRDefault="004756E2" w:rsidP="004756E2"/>
    <w:p w:rsidR="004756E2" w:rsidRPr="00E42463" w:rsidRDefault="004756E2" w:rsidP="004756E2">
      <w:pPr>
        <w:ind w:firstLine="720"/>
      </w:pPr>
      <w:r w:rsidRPr="00E42463">
        <w:t>_______________________</w:t>
      </w:r>
      <w:r w:rsidRPr="00E42463">
        <w:tab/>
      </w:r>
      <w:r w:rsidRPr="00E42463">
        <w:tab/>
      </w:r>
      <w:r w:rsidRPr="00E42463">
        <w:tab/>
      </w:r>
      <w:r w:rsidRPr="00E42463">
        <w:tab/>
        <w:t>_______________________</w:t>
      </w:r>
    </w:p>
    <w:p w:rsidR="004756E2" w:rsidRPr="00E42463" w:rsidRDefault="004756E2" w:rsidP="004756E2">
      <w:pPr>
        <w:ind w:firstLine="720"/>
      </w:pPr>
      <w:r w:rsidRPr="00E42463">
        <w:t>Signature</w:t>
      </w:r>
      <w:r w:rsidRPr="00E42463">
        <w:tab/>
      </w:r>
      <w:r w:rsidRPr="00E42463">
        <w:tab/>
      </w:r>
      <w:r w:rsidRPr="00E42463">
        <w:tab/>
      </w:r>
      <w:r w:rsidRPr="00E42463">
        <w:tab/>
      </w:r>
      <w:r w:rsidRPr="00E42463">
        <w:tab/>
      </w:r>
      <w:r w:rsidRPr="00E42463">
        <w:tab/>
        <w:t>Signature</w:t>
      </w:r>
    </w:p>
    <w:p w:rsidR="004756E2" w:rsidRPr="00E42463" w:rsidRDefault="004756E2" w:rsidP="004756E2"/>
    <w:p w:rsidR="004756E2" w:rsidRPr="00E42463" w:rsidRDefault="004756E2" w:rsidP="004756E2">
      <w:pPr>
        <w:ind w:firstLine="720"/>
      </w:pPr>
      <w:r w:rsidRPr="00E42463">
        <w:t>_______________________</w:t>
      </w:r>
      <w:r w:rsidRPr="00E42463">
        <w:tab/>
      </w:r>
      <w:r w:rsidRPr="00E42463">
        <w:tab/>
      </w:r>
      <w:r w:rsidRPr="00E42463">
        <w:tab/>
      </w:r>
      <w:r w:rsidRPr="00E42463">
        <w:tab/>
        <w:t>_______________________</w:t>
      </w:r>
    </w:p>
    <w:p w:rsidR="004756E2" w:rsidRPr="00E42463" w:rsidRDefault="004756E2" w:rsidP="004756E2">
      <w:pPr>
        <w:ind w:firstLine="720"/>
      </w:pPr>
      <w:r w:rsidRPr="00E42463">
        <w:t xml:space="preserve">Printed Name </w:t>
      </w:r>
      <w:r w:rsidRPr="00E42463">
        <w:tab/>
      </w:r>
      <w:r w:rsidRPr="00E42463">
        <w:tab/>
      </w:r>
      <w:r w:rsidRPr="00E42463">
        <w:tab/>
      </w:r>
      <w:r w:rsidRPr="00E42463">
        <w:tab/>
      </w:r>
      <w:r w:rsidRPr="00E42463">
        <w:tab/>
      </w:r>
      <w:r w:rsidRPr="00E42463">
        <w:tab/>
        <w:t>Printed Name</w:t>
      </w:r>
    </w:p>
    <w:p w:rsidR="004756E2" w:rsidRPr="00E42463" w:rsidRDefault="004756E2" w:rsidP="004756E2"/>
    <w:p w:rsidR="004756E2" w:rsidRPr="00E42463" w:rsidRDefault="004756E2" w:rsidP="004756E2">
      <w:pPr>
        <w:ind w:firstLine="720"/>
      </w:pPr>
      <w:r w:rsidRPr="00E42463">
        <w:t>_______________________</w:t>
      </w:r>
      <w:r w:rsidRPr="00E42463">
        <w:tab/>
      </w:r>
      <w:r w:rsidRPr="00E42463">
        <w:tab/>
      </w:r>
      <w:r w:rsidRPr="00E42463">
        <w:tab/>
      </w:r>
      <w:r w:rsidRPr="00E42463">
        <w:tab/>
        <w:t>______________________</w:t>
      </w:r>
    </w:p>
    <w:p w:rsidR="004756E2" w:rsidRPr="00E42463" w:rsidRDefault="004756E2" w:rsidP="004756E2">
      <w:pPr>
        <w:ind w:firstLine="720"/>
      </w:pPr>
      <w:r w:rsidRPr="00E42463">
        <w:t>Position/Title</w:t>
      </w:r>
      <w:r w:rsidRPr="00E42463">
        <w:tab/>
      </w:r>
      <w:r w:rsidRPr="00E42463">
        <w:tab/>
      </w:r>
      <w:r w:rsidRPr="00E42463">
        <w:tab/>
      </w:r>
      <w:r w:rsidRPr="00E42463">
        <w:tab/>
      </w:r>
      <w:r w:rsidRPr="00E42463">
        <w:tab/>
      </w:r>
      <w:r w:rsidRPr="00E42463">
        <w:tab/>
        <w:t>Position/Title</w:t>
      </w:r>
    </w:p>
    <w:p w:rsidR="004756E2" w:rsidRPr="00E42463" w:rsidRDefault="004756E2" w:rsidP="004756E2"/>
    <w:p w:rsidR="004756E2" w:rsidRPr="00E42463" w:rsidRDefault="004756E2" w:rsidP="004756E2">
      <w:pPr>
        <w:ind w:firstLine="720"/>
      </w:pPr>
      <w:r w:rsidRPr="00E42463">
        <w:t>_______________________</w:t>
      </w:r>
      <w:r w:rsidRPr="00E42463">
        <w:tab/>
      </w:r>
      <w:r w:rsidRPr="00E42463">
        <w:tab/>
      </w:r>
      <w:r w:rsidRPr="00E42463">
        <w:tab/>
      </w:r>
      <w:r w:rsidRPr="00E42463">
        <w:tab/>
        <w:t>_______________________</w:t>
      </w:r>
    </w:p>
    <w:p w:rsidR="004756E2" w:rsidRPr="00E42463" w:rsidRDefault="004756E2" w:rsidP="004756E2">
      <w:pPr>
        <w:ind w:firstLine="720"/>
      </w:pPr>
      <w:r w:rsidRPr="00E42463">
        <w:t>Date</w:t>
      </w:r>
      <w:r w:rsidRPr="00E42463">
        <w:tab/>
      </w:r>
      <w:r w:rsidRPr="00E42463">
        <w:tab/>
      </w:r>
      <w:r w:rsidRPr="00E42463">
        <w:tab/>
      </w:r>
      <w:r w:rsidRPr="00E42463">
        <w:tab/>
      </w:r>
      <w:r w:rsidRPr="00E42463">
        <w:tab/>
      </w:r>
      <w:r w:rsidRPr="00E42463">
        <w:tab/>
      </w:r>
      <w:r w:rsidRPr="00E42463">
        <w:tab/>
        <w:t>Date</w:t>
      </w: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pPr>
        <w:rPr>
          <w:highlight w:val="blue"/>
        </w:rPr>
      </w:pPr>
    </w:p>
    <w:p w:rsidR="004756E2" w:rsidRPr="004A0DDC" w:rsidRDefault="004756E2" w:rsidP="004756E2">
      <w:r w:rsidRPr="004A0DDC">
        <w:rPr>
          <w:highlight w:val="blue"/>
        </w:rPr>
        <w:t>_________________________</w:t>
      </w:r>
      <w:r w:rsidRPr="004A0DDC">
        <w:rPr>
          <w:b/>
          <w:highlight w:val="blue"/>
        </w:rPr>
        <w:t>FOR IOM USE ONLY</w:t>
      </w:r>
      <w:r w:rsidRPr="004A0DDC">
        <w:rPr>
          <w:highlight w:val="blue"/>
        </w:rPr>
        <w:t xml:space="preserve">___________________________                                              </w:t>
      </w:r>
      <w:r w:rsidRPr="004A0DDC">
        <w:rPr>
          <w:highlight w:val="blue"/>
          <w:u w:val="single"/>
        </w:rPr>
        <w:t xml:space="preserve">  </w:t>
      </w:r>
      <w:r w:rsidRPr="004A0DDC">
        <w:rPr>
          <w:highlight w:val="blue"/>
        </w:rPr>
        <w:t xml:space="preserve">            </w:t>
      </w:r>
      <w:r w:rsidRPr="004A0DDC">
        <w:t xml:space="preserve">     </w:t>
      </w:r>
    </w:p>
    <w:p w:rsidR="004756E2" w:rsidRPr="00E42463" w:rsidRDefault="004756E2" w:rsidP="004756E2"/>
    <w:p w:rsidR="004756E2" w:rsidRPr="00E42463" w:rsidRDefault="004756E2" w:rsidP="004756E2">
      <w:r w:rsidRPr="00E42463">
        <w:t>Purchasing Organization</w:t>
      </w:r>
      <w:r w:rsidRPr="00E42463">
        <w:tab/>
        <w:t>___________________</w:t>
      </w:r>
    </w:p>
    <w:p w:rsidR="004756E2" w:rsidRPr="00E42463" w:rsidRDefault="004756E2" w:rsidP="004756E2">
      <w:r w:rsidRPr="00E42463">
        <w:t>Account Group</w:t>
      </w:r>
      <w:r w:rsidRPr="00E42463">
        <w:tab/>
      </w:r>
      <w:r w:rsidRPr="00E42463">
        <w:tab/>
        <w:t>___________________</w:t>
      </w:r>
    </w:p>
    <w:p w:rsidR="004756E2" w:rsidRPr="00E42463" w:rsidRDefault="00730829" w:rsidP="004756E2">
      <w:r w:rsidRPr="004A0DDC">
        <w:rPr>
          <w:noProof/>
        </w:rPr>
        <mc:AlternateContent>
          <mc:Choice Requires="wps">
            <w:drawing>
              <wp:anchor distT="0" distB="0" distL="114300" distR="114300" simplePos="0" relativeHeight="251681280" behindDoc="0" locked="0" layoutInCell="1" allowOverlap="1" wp14:anchorId="0099CA51" wp14:editId="5183A640">
                <wp:simplePos x="0" y="0"/>
                <wp:positionH relativeFrom="column">
                  <wp:posOffset>3771900</wp:posOffset>
                </wp:positionH>
                <wp:positionV relativeFrom="paragraph">
                  <wp:posOffset>160655</wp:posOffset>
                </wp:positionV>
                <wp:extent cx="228600" cy="2286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C852DD" id="Rectangle 48" o:spid="_x0000_s1026" style="position:absolute;margin-left:297pt;margin-top:12.65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hv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"/>
            </w:pict>
          </mc:Fallback>
        </mc:AlternateContent>
      </w:r>
      <w:r w:rsidRPr="004A0DDC">
        <w:rPr>
          <w:noProof/>
        </w:rPr>
        <mc:AlternateContent>
          <mc:Choice Requires="wps">
            <w:drawing>
              <wp:anchor distT="0" distB="0" distL="114300" distR="114300" simplePos="0" relativeHeight="251678208" behindDoc="0" locked="0" layoutInCell="1" allowOverlap="1" wp14:anchorId="26F32EA3" wp14:editId="5CF909F0">
                <wp:simplePos x="0" y="0"/>
                <wp:positionH relativeFrom="column">
                  <wp:posOffset>2400300</wp:posOffset>
                </wp:positionH>
                <wp:positionV relativeFrom="paragraph">
                  <wp:posOffset>160655</wp:posOffset>
                </wp:positionV>
                <wp:extent cx="228600" cy="228600"/>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BF0C85" id="Rectangle 45" o:spid="_x0000_s1026" style="position:absolute;margin-left:189pt;margin-top:12.6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u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NptH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F4T9K4dAgAAPAQAAA4AAAAAAAAAAAAAAAAALgIAAGRycy9lMm9Eb2MueG1sUEsB&#10;Ai0AFAAGAAgAAAAhAFGAlvvfAAAACQEAAA8AAAAAAAAAAAAAAAAAdwQAAGRycy9kb3ducmV2Lnht&#10;bFBLBQYAAAAABAAEAPMAAACDBQAAAAA=&#10;"/>
            </w:pict>
          </mc:Fallback>
        </mc:AlternateContent>
      </w:r>
      <w:r w:rsidRPr="004A0DDC">
        <w:rPr>
          <w:noProof/>
        </w:rPr>
        <mc:AlternateContent>
          <mc:Choice Requires="wps">
            <w:drawing>
              <wp:anchor distT="0" distB="0" distL="114300" distR="114300" simplePos="0" relativeHeight="251677184" behindDoc="0" locked="0" layoutInCell="1" allowOverlap="1" wp14:anchorId="5A50F94F" wp14:editId="5981D76E">
                <wp:simplePos x="0" y="0"/>
                <wp:positionH relativeFrom="column">
                  <wp:posOffset>1028700</wp:posOffset>
                </wp:positionH>
                <wp:positionV relativeFrom="paragraph">
                  <wp:posOffset>160655</wp:posOffset>
                </wp:positionV>
                <wp:extent cx="228600" cy="22860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C169E" id="Rectangle 44" o:spid="_x0000_s1026" style="position:absolute;margin-left:81pt;margin-top:12.6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Xg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ptF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Z014B0CAAA8BAAADgAAAAAAAAAAAAAAAAAuAgAAZHJzL2Uyb0RvYy54bWxQSwEC&#10;LQAUAAYACAAAACEAYLxRvt4AAAAJAQAADwAAAAAAAAAAAAAAAAB3BAAAZHJzL2Rvd25yZXYueG1s&#10;UEsFBgAAAAAEAAQA8wAAAIIFAAAAAA==&#10;"/>
            </w:pict>
          </mc:Fallback>
        </mc:AlternateContent>
      </w:r>
    </w:p>
    <w:p w:rsidR="004756E2" w:rsidRPr="00E42463" w:rsidRDefault="004756E2" w:rsidP="004756E2">
      <w:r w:rsidRPr="00E42463">
        <w:t xml:space="preserve">Industry </w:t>
      </w:r>
      <w:r w:rsidRPr="00E42463">
        <w:tab/>
      </w:r>
      <w:r w:rsidRPr="00E42463">
        <w:tab/>
        <w:t>001</w:t>
      </w:r>
      <w:r w:rsidRPr="00E42463">
        <w:tab/>
      </w:r>
      <w:r w:rsidRPr="00E42463">
        <w:tab/>
      </w:r>
      <w:r w:rsidRPr="00E42463">
        <w:tab/>
        <w:t>002</w:t>
      </w:r>
      <w:r w:rsidRPr="00E42463">
        <w:tab/>
      </w:r>
      <w:r w:rsidRPr="00E42463">
        <w:tab/>
      </w:r>
      <w:r w:rsidRPr="00E42463">
        <w:tab/>
        <w:t>003</w:t>
      </w:r>
    </w:p>
    <w:p w:rsidR="004756E2" w:rsidRPr="00E42463" w:rsidRDefault="004756E2" w:rsidP="004756E2">
      <w:r w:rsidRPr="00E42463">
        <w:tab/>
      </w:r>
    </w:p>
    <w:p w:rsidR="004756E2" w:rsidRPr="00E42463" w:rsidRDefault="004756E2" w:rsidP="004756E2">
      <w:pPr>
        <w:ind w:firstLine="720"/>
      </w:pPr>
      <w:r w:rsidRPr="00E42463">
        <w:t xml:space="preserve">where </w:t>
      </w:r>
      <w:r w:rsidRPr="00E42463">
        <w:tab/>
        <w:t>001  - Transportation related to movement of migrants</w:t>
      </w:r>
    </w:p>
    <w:p w:rsidR="004756E2" w:rsidRPr="00E42463" w:rsidRDefault="004756E2" w:rsidP="004756E2">
      <w:r w:rsidRPr="00E42463">
        <w:tab/>
      </w:r>
      <w:r w:rsidRPr="00E42463">
        <w:tab/>
        <w:t>002 - Goods (e.g. supplies, materials, tools)</w:t>
      </w:r>
    </w:p>
    <w:p w:rsidR="004756E2" w:rsidRPr="00E42463" w:rsidRDefault="004756E2" w:rsidP="004756E2">
      <w:r w:rsidRPr="00E42463">
        <w:tab/>
      </w:r>
      <w:r w:rsidRPr="00E42463">
        <w:tab/>
        <w:t>003 - Services (e.g. professional services, consultancy, maintenance)</w:t>
      </w:r>
    </w:p>
    <w:p w:rsidR="004756E2" w:rsidRPr="00E42463" w:rsidRDefault="004756E2" w:rsidP="004756E2"/>
    <w:p w:rsidR="004756E2" w:rsidRPr="00E42463" w:rsidRDefault="00730829" w:rsidP="004756E2">
      <w:r w:rsidRPr="004A0DDC">
        <w:rPr>
          <w:noProof/>
        </w:rPr>
        <mc:AlternateContent>
          <mc:Choice Requires="wps">
            <w:drawing>
              <wp:anchor distT="0" distB="0" distL="114300" distR="114300" simplePos="0" relativeHeight="251679232" behindDoc="0" locked="0" layoutInCell="1" allowOverlap="1" wp14:anchorId="6F7925B9" wp14:editId="164510F3">
                <wp:simplePos x="0" y="0"/>
                <wp:positionH relativeFrom="column">
                  <wp:posOffset>1028700</wp:posOffset>
                </wp:positionH>
                <wp:positionV relativeFrom="paragraph">
                  <wp:posOffset>25400</wp:posOffset>
                </wp:positionV>
                <wp:extent cx="228600" cy="228600"/>
                <wp:effectExtent l="0"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B08B7" id="Rectangle 46" o:spid="_x0000_s1026" style="position:absolute;margin-left:81pt;margin-top:2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d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zR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"/>
            </w:pict>
          </mc:Fallback>
        </mc:AlternateContent>
      </w:r>
      <w:r w:rsidRPr="004A0DDC">
        <w:rPr>
          <w:noProof/>
        </w:rPr>
        <mc:AlternateContent>
          <mc:Choice Requires="wps">
            <w:drawing>
              <wp:anchor distT="0" distB="0" distL="114300" distR="114300" simplePos="0" relativeHeight="251680256" behindDoc="0" locked="0" layoutInCell="1" allowOverlap="1" wp14:anchorId="15A92072" wp14:editId="585DB671">
                <wp:simplePos x="0" y="0"/>
                <wp:positionH relativeFrom="column">
                  <wp:posOffset>2286000</wp:posOffset>
                </wp:positionH>
                <wp:positionV relativeFrom="paragraph">
                  <wp:posOffset>25400</wp:posOffset>
                </wp:positionV>
                <wp:extent cx="228600" cy="228600"/>
                <wp:effectExtent l="0" t="0" r="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514A0" id="Rectangle 47" o:spid="_x0000_s1026" style="position:absolute;margin-left:180pt;margin-top:2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vs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"/>
            </w:pict>
          </mc:Fallback>
        </mc:AlternateContent>
      </w:r>
      <w:r w:rsidR="004756E2" w:rsidRPr="00E42463">
        <w:t>Vendor Type</w:t>
      </w:r>
      <w:r w:rsidR="004756E2" w:rsidRPr="00E42463">
        <w:tab/>
      </w:r>
      <w:r w:rsidR="004756E2" w:rsidRPr="00E42463">
        <w:tab/>
        <w:t>Global</w:t>
      </w:r>
      <w:r w:rsidR="004756E2" w:rsidRPr="00E42463">
        <w:tab/>
      </w:r>
      <w:r w:rsidR="004756E2" w:rsidRPr="00E42463">
        <w:tab/>
        <w:t xml:space="preserve">         Local</w:t>
      </w:r>
    </w:p>
    <w:p w:rsidR="004756E2" w:rsidRPr="00E42463" w:rsidRDefault="004756E2" w:rsidP="004756E2"/>
    <w:p w:rsidR="004756E2" w:rsidRPr="004A0DDC" w:rsidRDefault="004756E2" w:rsidP="004A0DDC"/>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4756E2" w:rsidRPr="00E42463" w:rsidRDefault="004756E2">
      <w:pPr>
        <w:pStyle w:val="Heading1"/>
        <w:rPr>
          <w:sz w:val="24"/>
          <w:szCs w:val="24"/>
        </w:rPr>
      </w:pPr>
    </w:p>
    <w:p w:rsidR="00305AA3" w:rsidRPr="00E42463" w:rsidRDefault="00305AA3">
      <w:pPr>
        <w:pStyle w:val="Heading1"/>
        <w:rPr>
          <w:sz w:val="24"/>
          <w:szCs w:val="24"/>
        </w:rPr>
      </w:pPr>
      <w:r w:rsidRPr="00E42463">
        <w:rPr>
          <w:sz w:val="24"/>
          <w:szCs w:val="24"/>
        </w:rPr>
        <w:t>Section V. Sample Forms</w:t>
      </w:r>
      <w:bookmarkEnd w:id="405"/>
      <w:bookmarkEnd w:id="406"/>
    </w:p>
    <w:p w:rsidR="00305AA3" w:rsidRPr="00E42463" w:rsidRDefault="00305AA3"/>
    <w:p w:rsidR="00305AA3" w:rsidRPr="00E42463" w:rsidRDefault="00305AA3">
      <w:pPr>
        <w:sectPr w:rsidR="00305AA3" w:rsidRPr="00E42463" w:rsidSect="002A6B45">
          <w:headerReference w:type="default" r:id="rId29"/>
          <w:footerReference w:type="default" r:id="rId30"/>
          <w:pgSz w:w="11909" w:h="16834" w:code="9"/>
          <w:pgMar w:top="1440" w:right="1440" w:bottom="1440" w:left="1440" w:header="720" w:footer="720" w:gutter="0"/>
          <w:cols w:space="720"/>
          <w:docGrid w:linePitch="360"/>
        </w:sectPr>
      </w:pPr>
    </w:p>
    <w:p w:rsidR="00305AA3" w:rsidRPr="00E42463" w:rsidRDefault="00257298">
      <w:pPr>
        <w:pStyle w:val="Heading2"/>
        <w:rPr>
          <w:sz w:val="24"/>
          <w:szCs w:val="24"/>
        </w:rPr>
      </w:pPr>
      <w:bookmarkStart w:id="407" w:name="_Toc227662209"/>
      <w:bookmarkStart w:id="408" w:name="_Toc231291830"/>
      <w:r w:rsidRPr="00E42463">
        <w:rPr>
          <w:sz w:val="24"/>
          <w:szCs w:val="24"/>
        </w:rPr>
        <w:lastRenderedPageBreak/>
        <w:t xml:space="preserve">Table of </w:t>
      </w:r>
      <w:r w:rsidR="00193503" w:rsidRPr="00E42463">
        <w:rPr>
          <w:sz w:val="24"/>
          <w:szCs w:val="24"/>
        </w:rPr>
        <w:t>Forms</w:t>
      </w:r>
      <w:bookmarkEnd w:id="407"/>
      <w:bookmarkEnd w:id="408"/>
    </w:p>
    <w:p w:rsidR="00BA0824" w:rsidRPr="00E42463" w:rsidRDefault="00BA0824" w:rsidP="00BA0824">
      <w:pPr>
        <w:pStyle w:val="TOC2"/>
        <w:ind w:left="0" w:firstLine="0"/>
        <w:rPr>
          <w:rFonts w:ascii="Times New Roman" w:hAnsi="Times New Roman"/>
          <w:noProof w:val="0"/>
          <w:sz w:val="24"/>
          <w:szCs w:val="24"/>
        </w:rPr>
      </w:pPr>
    </w:p>
    <w:p w:rsidR="006B47DA" w:rsidRPr="00E42463" w:rsidRDefault="00AF05A0" w:rsidP="002476A4">
      <w:pPr>
        <w:pStyle w:val="TOC2"/>
        <w:ind w:left="0" w:firstLine="0"/>
        <w:rPr>
          <w:rFonts w:ascii="Times New Roman" w:hAnsi="Times New Roman"/>
          <w:sz w:val="24"/>
          <w:szCs w:val="24"/>
        </w:rPr>
      </w:pPr>
      <w:r w:rsidRPr="00E42463">
        <w:rPr>
          <w:rFonts w:ascii="Times New Roman" w:hAnsi="Times New Roman"/>
          <w:sz w:val="24"/>
          <w:szCs w:val="24"/>
        </w:rPr>
        <w:t xml:space="preserve">1.  </w:t>
      </w:r>
      <w:r w:rsidR="00C1523B" w:rsidRPr="00E42463">
        <w:rPr>
          <w:rFonts w:ascii="Times New Roman" w:hAnsi="Times New Roman"/>
          <w:sz w:val="24"/>
          <w:szCs w:val="24"/>
        </w:rPr>
        <w:t xml:space="preserve">Suppliers </w:t>
      </w:r>
      <w:r w:rsidR="00D71D20" w:rsidRPr="00E42463">
        <w:rPr>
          <w:rFonts w:ascii="Times New Roman" w:hAnsi="Times New Roman"/>
          <w:sz w:val="24"/>
          <w:szCs w:val="24"/>
        </w:rPr>
        <w:t>Bid</w:t>
      </w:r>
      <w:r w:rsidR="002476A4" w:rsidRPr="00E42463">
        <w:rPr>
          <w:rFonts w:ascii="Times New Roman" w:hAnsi="Times New Roman"/>
          <w:sz w:val="24"/>
          <w:szCs w:val="24"/>
        </w:rPr>
        <w:t xml:space="preserve"> Form </w:t>
      </w:r>
      <w:r w:rsidR="006B47DA" w:rsidRPr="00E42463">
        <w:rPr>
          <w:rFonts w:ascii="Times New Roman" w:hAnsi="Times New Roman"/>
          <w:sz w:val="24"/>
          <w:szCs w:val="24"/>
        </w:rPr>
        <w:t>………………</w:t>
      </w:r>
      <w:r w:rsidR="002476A4" w:rsidRPr="00E42463">
        <w:rPr>
          <w:rFonts w:ascii="Times New Roman" w:hAnsi="Times New Roman"/>
          <w:sz w:val="24"/>
          <w:szCs w:val="24"/>
        </w:rPr>
        <w:t>……………………</w:t>
      </w:r>
      <w:r w:rsidR="006B47DA" w:rsidRPr="00E42463">
        <w:rPr>
          <w:rFonts w:ascii="Times New Roman" w:hAnsi="Times New Roman"/>
          <w:sz w:val="24"/>
          <w:szCs w:val="24"/>
        </w:rPr>
        <w:t>…………</w:t>
      </w:r>
      <w:r w:rsidR="00D1055C" w:rsidRPr="00E42463">
        <w:rPr>
          <w:rFonts w:ascii="Times New Roman" w:hAnsi="Times New Roman"/>
          <w:sz w:val="24"/>
          <w:szCs w:val="24"/>
        </w:rPr>
        <w:t xml:space="preserve"> </w:t>
      </w:r>
      <w:r w:rsidR="00C1523B" w:rsidRPr="00E42463">
        <w:rPr>
          <w:rFonts w:ascii="Times New Roman" w:hAnsi="Times New Roman"/>
          <w:sz w:val="24"/>
          <w:szCs w:val="24"/>
        </w:rPr>
        <w:t>……………</w:t>
      </w:r>
      <w:r w:rsidR="002476A4" w:rsidRPr="00E42463">
        <w:rPr>
          <w:rFonts w:ascii="Times New Roman" w:hAnsi="Times New Roman"/>
          <w:sz w:val="24"/>
          <w:szCs w:val="24"/>
        </w:rPr>
        <w:t>………..</w:t>
      </w:r>
      <w:r w:rsidR="00093954" w:rsidRPr="00E42463">
        <w:rPr>
          <w:rFonts w:ascii="Times New Roman" w:hAnsi="Times New Roman"/>
          <w:sz w:val="24"/>
          <w:szCs w:val="24"/>
        </w:rPr>
        <w:t>35</w:t>
      </w:r>
    </w:p>
    <w:p w:rsidR="00BA0824" w:rsidRPr="00E42463" w:rsidRDefault="00BA0824" w:rsidP="002476A4"/>
    <w:p w:rsidR="00BA0824" w:rsidRPr="00E42463" w:rsidRDefault="0001198C" w:rsidP="002476A4">
      <w:r w:rsidRPr="00E42463">
        <w:t xml:space="preserve">2.  </w:t>
      </w:r>
      <w:r w:rsidR="00BA0824" w:rsidRPr="00E42463">
        <w:t>Price Schedule</w:t>
      </w:r>
      <w:r w:rsidR="003868A4" w:rsidRPr="00E42463">
        <w:t xml:space="preserve"> Form</w:t>
      </w:r>
      <w:r w:rsidR="00D1055C" w:rsidRPr="00E42463">
        <w:t xml:space="preserve"> ……………</w:t>
      </w:r>
      <w:r w:rsidR="002476A4" w:rsidRPr="00E42463">
        <w:t>…………………...</w:t>
      </w:r>
      <w:r w:rsidR="00D1055C" w:rsidRPr="00E42463">
        <w:t>………………………………</w:t>
      </w:r>
      <w:r w:rsidR="002C5924" w:rsidRPr="00E42463">
        <w:t>… 36</w:t>
      </w:r>
    </w:p>
    <w:p w:rsidR="009C3625" w:rsidRPr="00E42463" w:rsidRDefault="009C3625" w:rsidP="002476A4"/>
    <w:p w:rsidR="009C3625" w:rsidRPr="00E42463" w:rsidRDefault="0096091B" w:rsidP="002476A4">
      <w:r w:rsidRPr="00E42463">
        <w:t>3</w:t>
      </w:r>
      <w:r w:rsidR="0001198C" w:rsidRPr="00E42463">
        <w:t xml:space="preserve">.  </w:t>
      </w:r>
      <w:r w:rsidR="009C3625" w:rsidRPr="00E42463">
        <w:t>Manufacturers Authorization Form</w:t>
      </w:r>
      <w:r w:rsidR="00D1055C" w:rsidRPr="00E42463">
        <w:t xml:space="preserve"> ……………………………</w:t>
      </w:r>
      <w:r w:rsidR="002476A4" w:rsidRPr="00E42463">
        <w:t>…………………...</w:t>
      </w:r>
      <w:r w:rsidR="00D1055C" w:rsidRPr="00E42463">
        <w:t>…</w:t>
      </w:r>
      <w:r w:rsidR="002C5924" w:rsidRPr="00E42463">
        <w:t>. 37</w:t>
      </w:r>
    </w:p>
    <w:p w:rsidR="009C3625" w:rsidRPr="00E42463" w:rsidRDefault="009C3625" w:rsidP="002476A4"/>
    <w:p w:rsidR="009C3625" w:rsidRPr="00E42463" w:rsidRDefault="009C3625" w:rsidP="00F27497">
      <w:pPr>
        <w:numPr>
          <w:ilvl w:val="0"/>
          <w:numId w:val="30"/>
        </w:numPr>
        <w:tabs>
          <w:tab w:val="left" w:pos="360"/>
        </w:tabs>
        <w:ind w:left="0" w:firstLine="0"/>
      </w:pPr>
      <w:r w:rsidRPr="00E42463">
        <w:t>Bid Security Form</w:t>
      </w:r>
      <w:r w:rsidR="00D1055C" w:rsidRPr="00E42463">
        <w:t xml:space="preserve"> </w:t>
      </w:r>
      <w:r w:rsidR="00C1523B" w:rsidRPr="00E42463">
        <w:t xml:space="preserve"> (Bank Guarantee)</w:t>
      </w:r>
      <w:r w:rsidR="00D1055C" w:rsidRPr="00E42463">
        <w:t>…………………</w:t>
      </w:r>
      <w:r w:rsidR="002476A4" w:rsidRPr="00E42463">
        <w:t>…………………...</w:t>
      </w:r>
      <w:r w:rsidR="00D1055C" w:rsidRPr="00E42463">
        <w:t>…………</w:t>
      </w:r>
      <w:r w:rsidR="0001198C" w:rsidRPr="00E42463">
        <w:t>.</w:t>
      </w:r>
      <w:r w:rsidR="00093954" w:rsidRPr="00E42463">
        <w:t xml:space="preserve">  38</w:t>
      </w:r>
    </w:p>
    <w:p w:rsidR="009C3625" w:rsidRPr="00E42463" w:rsidRDefault="009C3625" w:rsidP="002476A4">
      <w:pPr>
        <w:tabs>
          <w:tab w:val="left" w:pos="360"/>
        </w:tabs>
      </w:pPr>
    </w:p>
    <w:p w:rsidR="009C3625" w:rsidRPr="00E42463" w:rsidRDefault="009C3625" w:rsidP="00F27497">
      <w:pPr>
        <w:numPr>
          <w:ilvl w:val="0"/>
          <w:numId w:val="30"/>
        </w:numPr>
        <w:tabs>
          <w:tab w:val="left" w:pos="360"/>
        </w:tabs>
        <w:ind w:left="0" w:firstLine="0"/>
      </w:pPr>
      <w:r w:rsidRPr="00E42463">
        <w:t xml:space="preserve">Performance </w:t>
      </w:r>
      <w:r w:rsidR="00C1523B" w:rsidRPr="00E42463">
        <w:t xml:space="preserve">Security Form (Bank </w:t>
      </w:r>
      <w:r w:rsidRPr="00E42463">
        <w:t>Guarantee</w:t>
      </w:r>
      <w:r w:rsidR="00D1055C" w:rsidRPr="00E42463">
        <w:t xml:space="preserve"> </w:t>
      </w:r>
      <w:r w:rsidR="00AF05A0" w:rsidRPr="00E42463">
        <w:t>)</w:t>
      </w:r>
      <w:r w:rsidR="00D1055C" w:rsidRPr="00E42463">
        <w:t>………</w:t>
      </w:r>
      <w:r w:rsidR="002476A4" w:rsidRPr="00E42463">
        <w:t>…………………….</w:t>
      </w:r>
      <w:r w:rsidR="00D1055C" w:rsidRPr="00E42463">
        <w:t>…………</w:t>
      </w:r>
      <w:r w:rsidR="0001198C" w:rsidRPr="00E42463">
        <w:t xml:space="preserve">. </w:t>
      </w:r>
      <w:r w:rsidR="00093954" w:rsidRPr="00E42463">
        <w:t>39</w:t>
      </w:r>
    </w:p>
    <w:p w:rsidR="009C3625" w:rsidRPr="00E42463" w:rsidRDefault="009C3625" w:rsidP="002476A4">
      <w:pPr>
        <w:tabs>
          <w:tab w:val="left" w:pos="360"/>
        </w:tabs>
      </w:pPr>
    </w:p>
    <w:p w:rsidR="009C3625" w:rsidRPr="00E42463" w:rsidRDefault="009C3625" w:rsidP="00F27497">
      <w:pPr>
        <w:numPr>
          <w:ilvl w:val="0"/>
          <w:numId w:val="30"/>
        </w:numPr>
        <w:tabs>
          <w:tab w:val="left" w:pos="360"/>
        </w:tabs>
        <w:ind w:left="0" w:firstLine="0"/>
      </w:pPr>
      <w:r w:rsidRPr="00E42463">
        <w:t>Advance Payment Secu</w:t>
      </w:r>
      <w:r w:rsidR="00D1055C" w:rsidRPr="00E42463">
        <w:t>ri</w:t>
      </w:r>
      <w:r w:rsidRPr="00E42463">
        <w:t>ty</w:t>
      </w:r>
      <w:r w:rsidR="00D1055C" w:rsidRPr="00E42463">
        <w:t xml:space="preserve"> </w:t>
      </w:r>
      <w:r w:rsidR="00C1523B" w:rsidRPr="00E42463">
        <w:t>Form (Bank Guarantee)</w:t>
      </w:r>
      <w:r w:rsidR="0001198C" w:rsidRPr="00E42463">
        <w:t xml:space="preserve"> </w:t>
      </w:r>
      <w:r w:rsidR="002476A4" w:rsidRPr="00E42463">
        <w:t>……………………..</w:t>
      </w:r>
      <w:r w:rsidR="00AF05A0" w:rsidRPr="00E42463">
        <w:t>……………</w:t>
      </w:r>
      <w:r w:rsidR="00093954" w:rsidRPr="00E42463">
        <w:t>40</w:t>
      </w:r>
    </w:p>
    <w:p w:rsidR="00BA0824" w:rsidRPr="00E42463" w:rsidRDefault="00BA0824" w:rsidP="002476A4"/>
    <w:p w:rsidR="00305AA3" w:rsidRPr="00E42463" w:rsidRDefault="00305AA3" w:rsidP="00AF05A0">
      <w:pPr>
        <w:suppressAutoHyphens/>
        <w:jc w:val="both"/>
      </w:pPr>
    </w:p>
    <w:p w:rsidR="002B0186" w:rsidRPr="004A0DDC" w:rsidRDefault="00305AA3" w:rsidP="002476A4">
      <w:pPr>
        <w:pStyle w:val="Caption"/>
        <w:ind w:left="1244" w:firstLine="588"/>
        <w:jc w:val="right"/>
        <w:rPr>
          <w:rFonts w:ascii="Times New Roman" w:hAnsi="Times New Roman"/>
          <w:b w:val="0"/>
          <w:color w:val="auto"/>
        </w:rPr>
      </w:pPr>
      <w:r w:rsidRPr="004A0DDC">
        <w:rPr>
          <w:rFonts w:ascii="Times New Roman" w:hAnsi="Times New Roman"/>
          <w:color w:val="auto"/>
        </w:rPr>
        <w:br w:type="page"/>
      </w:r>
      <w:bookmarkStart w:id="409" w:name="_Toc340548654"/>
      <w:bookmarkStart w:id="410" w:name="_Toc420480798"/>
      <w:bookmarkStart w:id="411" w:name="_Toc420481096"/>
      <w:bookmarkStart w:id="412" w:name="_Toc410901740"/>
      <w:bookmarkStart w:id="413" w:name="_Toc410903721"/>
      <w:bookmarkStart w:id="414" w:name="_Toc410903938"/>
      <w:bookmarkStart w:id="415" w:name="_Toc410903997"/>
      <w:bookmarkStart w:id="416" w:name="_Toc490269072"/>
      <w:r w:rsidR="005338AD" w:rsidRPr="004A0DDC">
        <w:rPr>
          <w:rFonts w:ascii="Times New Roman" w:hAnsi="Times New Roman"/>
          <w:b w:val="0"/>
          <w:color w:val="auto"/>
        </w:rPr>
        <w:lastRenderedPageBreak/>
        <w:t>Form-1</w:t>
      </w:r>
    </w:p>
    <w:p w:rsidR="002062D9" w:rsidRPr="00E42463" w:rsidRDefault="002062D9" w:rsidP="002062D9">
      <w:pPr>
        <w:jc w:val="right"/>
        <w:rPr>
          <w:b/>
        </w:rPr>
      </w:pPr>
    </w:p>
    <w:p w:rsidR="002062D9" w:rsidRPr="00E42463" w:rsidRDefault="00BA0824" w:rsidP="00BA0824">
      <w:pPr>
        <w:jc w:val="center"/>
        <w:rPr>
          <w:b/>
        </w:rPr>
      </w:pPr>
      <w:r w:rsidRPr="00E42463">
        <w:rPr>
          <w:b/>
        </w:rPr>
        <w:t>BID FORM</w:t>
      </w:r>
    </w:p>
    <w:p w:rsidR="002062D9" w:rsidRPr="00E42463" w:rsidRDefault="002062D9" w:rsidP="002062D9">
      <w:pPr>
        <w:rPr>
          <w:b/>
        </w:rPr>
      </w:pPr>
    </w:p>
    <w:p w:rsidR="002062D9" w:rsidRPr="00E42463" w:rsidRDefault="00FE3A92" w:rsidP="0066352E">
      <w:r w:rsidRPr="00E42463">
        <w:t>Date: _</w:t>
      </w:r>
      <w:r w:rsidR="0001198C" w:rsidRPr="00E42463">
        <w:t>___________</w:t>
      </w:r>
    </w:p>
    <w:p w:rsidR="002062D9" w:rsidRPr="00E42463" w:rsidRDefault="002062D9" w:rsidP="002062D9"/>
    <w:p w:rsidR="002062D9" w:rsidRPr="00E42463" w:rsidRDefault="002062D9" w:rsidP="002062D9">
      <w:r w:rsidRPr="00E42463">
        <w:t>To:</w:t>
      </w:r>
      <w:r w:rsidRPr="00E42463">
        <w:tab/>
      </w:r>
      <w:r w:rsidRPr="00E42463">
        <w:rPr>
          <w:b/>
        </w:rPr>
        <w:t>The Chairperson</w:t>
      </w:r>
    </w:p>
    <w:p w:rsidR="002062D9" w:rsidRPr="00E42463" w:rsidRDefault="002062D9" w:rsidP="002062D9">
      <w:pPr>
        <w:ind w:firstLine="720"/>
      </w:pPr>
      <w:r w:rsidRPr="00E42463">
        <w:t xml:space="preserve">Bids Evaluation and Award Committee (BEAC) </w:t>
      </w:r>
    </w:p>
    <w:p w:rsidR="002062D9" w:rsidRPr="00E42463" w:rsidRDefault="002062D9" w:rsidP="002062D9">
      <w:pPr>
        <w:ind w:firstLine="720"/>
      </w:pPr>
      <w:r w:rsidRPr="00E42463">
        <w:t>International Organization for Migration</w:t>
      </w:r>
    </w:p>
    <w:p w:rsidR="00E45588" w:rsidRPr="00024F3F" w:rsidRDefault="00024F3F" w:rsidP="0001198C">
      <w:pPr>
        <w:ind w:firstLine="720"/>
      </w:pPr>
      <w:r w:rsidRPr="006620BB">
        <w:t>Güvenevler Mahallesi</w:t>
      </w:r>
    </w:p>
    <w:p w:rsidR="00E45588" w:rsidRPr="00024F3F" w:rsidRDefault="00024F3F">
      <w:pPr>
        <w:ind w:firstLine="720"/>
      </w:pPr>
      <w:r w:rsidRPr="006620BB">
        <w:t>29069 Sokak No</w:t>
      </w:r>
      <w:r w:rsidR="00F42C72" w:rsidRPr="006620BB">
        <w:t>: 15</w:t>
      </w:r>
      <w:r w:rsidRPr="006620BB">
        <w:t xml:space="preserve"> </w:t>
      </w:r>
    </w:p>
    <w:p w:rsidR="002062D9" w:rsidRPr="004A0DDC" w:rsidRDefault="00024F3F">
      <w:pPr>
        <w:ind w:firstLine="720"/>
      </w:pPr>
      <w:r w:rsidRPr="00024F3F">
        <w:t>Ş</w:t>
      </w:r>
      <w:r w:rsidRPr="006620BB">
        <w:t>ehitkamil</w:t>
      </w:r>
      <w:r w:rsidRPr="00024F3F">
        <w:t xml:space="preserve"> </w:t>
      </w:r>
      <w:r w:rsidR="00E45588" w:rsidRPr="00024F3F">
        <w:t>/ Gaziantep</w:t>
      </w:r>
    </w:p>
    <w:p w:rsidR="0001198C" w:rsidRPr="00E42463" w:rsidRDefault="0001198C" w:rsidP="0001198C">
      <w:pPr>
        <w:ind w:firstLine="720"/>
      </w:pPr>
    </w:p>
    <w:p w:rsidR="002062D9" w:rsidRPr="00E42463" w:rsidRDefault="002062D9" w:rsidP="002062D9">
      <w:pPr>
        <w:jc w:val="both"/>
      </w:pPr>
      <w:r w:rsidRPr="00E42463">
        <w:t>We, the undersigned, declare that;</w:t>
      </w:r>
    </w:p>
    <w:p w:rsidR="002062D9" w:rsidRPr="00E42463" w:rsidRDefault="002062D9" w:rsidP="002062D9">
      <w:pPr>
        <w:jc w:val="both"/>
      </w:pPr>
    </w:p>
    <w:p w:rsidR="002062D9" w:rsidRPr="004A0DDC" w:rsidRDefault="002062D9" w:rsidP="002062D9">
      <w:pPr>
        <w:jc w:val="both"/>
        <w:rPr>
          <w:i/>
        </w:rPr>
      </w:pPr>
      <w:r w:rsidRPr="00E42463">
        <w:t xml:space="preserve">Having examined the Bidding </w:t>
      </w:r>
      <w:r w:rsidR="002476A4" w:rsidRPr="00E42463">
        <w:t>Document for</w:t>
      </w:r>
      <w:r w:rsidRPr="00E42463">
        <w:t xml:space="preserve"> the </w:t>
      </w:r>
      <w:r w:rsidR="000C2044" w:rsidRPr="004A0DDC">
        <w:rPr>
          <w:i/>
          <w:u w:val="single"/>
        </w:rPr>
        <w:t>IOM Emergency and Refugee Humanitarian Assistance Programs ITB No: GZT-0</w:t>
      </w:r>
      <w:r w:rsidR="00FE3A92">
        <w:rPr>
          <w:i/>
          <w:u w:val="single"/>
        </w:rPr>
        <w:t>11</w:t>
      </w:r>
      <w:r w:rsidR="000C2044" w:rsidRPr="004A0DDC">
        <w:rPr>
          <w:i/>
          <w:u w:val="single"/>
        </w:rPr>
        <w:t xml:space="preserve">-LTA </w:t>
      </w:r>
      <w:r w:rsidR="00DB2B15" w:rsidRPr="00E42463">
        <w:t>issued</w:t>
      </w:r>
      <w:r w:rsidRPr="00E42463">
        <w:t xml:space="preserve"> </w:t>
      </w:r>
      <w:r w:rsidRPr="00EA7FF5">
        <w:t xml:space="preserve">on </w:t>
      </w:r>
      <w:r w:rsidR="00990B23">
        <w:rPr>
          <w:i/>
        </w:rPr>
        <w:t>04</w:t>
      </w:r>
      <w:r w:rsidR="00EA7FF5" w:rsidRPr="00EA7FF5">
        <w:rPr>
          <w:i/>
        </w:rPr>
        <w:t>/0</w:t>
      </w:r>
      <w:r w:rsidR="00990B23">
        <w:rPr>
          <w:i/>
        </w:rPr>
        <w:t>7</w:t>
      </w:r>
      <w:r w:rsidR="00EA7FF5" w:rsidRPr="00EA7FF5">
        <w:rPr>
          <w:i/>
        </w:rPr>
        <w:t>/201</w:t>
      </w:r>
      <w:r w:rsidR="00D71066">
        <w:rPr>
          <w:i/>
        </w:rPr>
        <w:t>7</w:t>
      </w:r>
      <w:r w:rsidR="00DB2B15" w:rsidRPr="00EA7FF5">
        <w:rPr>
          <w:i/>
        </w:rPr>
        <w:t>,</w:t>
      </w:r>
      <w:r w:rsidR="00DB2B15" w:rsidRPr="00EA7FF5">
        <w:t xml:space="preserve"> the</w:t>
      </w:r>
      <w:r w:rsidRPr="00EA7FF5">
        <w:t xml:space="preserve"> </w:t>
      </w:r>
      <w:r w:rsidRPr="00E42463">
        <w:t xml:space="preserve">receipt of which is hereby duly acknowledge, I, representing </w:t>
      </w:r>
      <w:r w:rsidR="0001198C" w:rsidRPr="004A0DDC">
        <w:rPr>
          <w:i/>
          <w:color w:val="0000FF"/>
        </w:rPr>
        <w:t>[</w:t>
      </w:r>
      <w:r w:rsidRPr="004A0DDC">
        <w:rPr>
          <w:i/>
          <w:color w:val="0000FF"/>
        </w:rPr>
        <w:t>insert name of company]</w:t>
      </w:r>
      <w:r w:rsidRPr="00E42463">
        <w:rPr>
          <w:i/>
        </w:rPr>
        <w:t xml:space="preserve"> </w:t>
      </w:r>
      <w:r w:rsidRPr="00E42463">
        <w:t xml:space="preserve">offer to complete the </w:t>
      </w:r>
      <w:r w:rsidR="00FE3A92">
        <w:t>Provision of</w:t>
      </w:r>
      <w:r w:rsidRPr="00E42463">
        <w:t xml:space="preserve"> the </w:t>
      </w:r>
      <w:r w:rsidR="00FE3A92">
        <w:t>SERVICES</w:t>
      </w:r>
      <w:r w:rsidR="00FE3A92" w:rsidRPr="00E42463">
        <w:t xml:space="preserve"> </w:t>
      </w:r>
      <w:r w:rsidR="00DB2B15" w:rsidRPr="00E42463">
        <w:t>in</w:t>
      </w:r>
      <w:r w:rsidRPr="00E42463">
        <w:t xml:space="preserve"> conformity with the Bidding Document for the </w:t>
      </w:r>
      <w:r w:rsidR="00A43D9C" w:rsidRPr="00E42463">
        <w:t xml:space="preserve">fixed </w:t>
      </w:r>
      <w:r w:rsidR="00EA7FF5">
        <w:t>12</w:t>
      </w:r>
      <w:r w:rsidR="00A43D9C" w:rsidRPr="00E42463">
        <w:t xml:space="preserve"> months prices and </w:t>
      </w:r>
      <w:r w:rsidR="000C2044" w:rsidRPr="00E42463">
        <w:t>product/</w:t>
      </w:r>
      <w:r w:rsidR="00A43D9C" w:rsidRPr="00E42463">
        <w:t>delivery capacity as outlined in Price Schedule.</w:t>
      </w:r>
    </w:p>
    <w:p w:rsidR="002062D9" w:rsidRPr="00E42463" w:rsidRDefault="002062D9" w:rsidP="002062D9">
      <w:pPr>
        <w:jc w:val="both"/>
      </w:pPr>
      <w:r w:rsidRPr="00E42463">
        <w:t xml:space="preserve"> </w:t>
      </w:r>
    </w:p>
    <w:p w:rsidR="002062D9" w:rsidRPr="00E42463" w:rsidRDefault="002062D9" w:rsidP="002062D9">
      <w:pPr>
        <w:jc w:val="both"/>
      </w:pPr>
      <w:r w:rsidRPr="00E42463">
        <w:t xml:space="preserve">I undertake, if my Bid is accepted, to </w:t>
      </w:r>
      <w:r w:rsidR="00CB10F8">
        <w:t>provide</w:t>
      </w:r>
      <w:r w:rsidR="002476A4" w:rsidRPr="00E42463">
        <w:t xml:space="preserve"> the</w:t>
      </w:r>
      <w:r w:rsidRPr="00E42463">
        <w:t xml:space="preserve"> </w:t>
      </w:r>
      <w:r w:rsidR="00CB10F8">
        <w:t>Services</w:t>
      </w:r>
      <w:r w:rsidR="00CB10F8" w:rsidRPr="00E42463">
        <w:t xml:space="preserve"> </w:t>
      </w:r>
      <w:r w:rsidRPr="00E42463">
        <w:t xml:space="preserve">in accordance with the Price Schedule and </w:t>
      </w:r>
      <w:r w:rsidR="00CB10F8">
        <w:t>Services</w:t>
      </w:r>
      <w:r w:rsidR="00CB10F8" w:rsidRPr="00E42463">
        <w:t xml:space="preserve"> </w:t>
      </w:r>
      <w:r w:rsidRPr="00E42463">
        <w:t>specifications set out in the Bidding Document.</w:t>
      </w:r>
    </w:p>
    <w:p w:rsidR="002062D9" w:rsidRPr="00E42463" w:rsidRDefault="002062D9" w:rsidP="002062D9">
      <w:pPr>
        <w:jc w:val="both"/>
      </w:pPr>
    </w:p>
    <w:p w:rsidR="002062D9" w:rsidRPr="00E42463" w:rsidRDefault="002062D9" w:rsidP="002062D9">
      <w:pPr>
        <w:jc w:val="both"/>
      </w:pPr>
      <w:r w:rsidRPr="00E42463">
        <w:t xml:space="preserve">If my Bid is accepted, </w:t>
      </w:r>
      <w:r w:rsidR="00A43D9C" w:rsidRPr="00E42463">
        <w:t xml:space="preserve">for any Purchase Order exceeding a value of USD </w:t>
      </w:r>
      <w:r w:rsidR="00EA0EDD">
        <w:t>30</w:t>
      </w:r>
      <w:r w:rsidR="00EA0EDD" w:rsidRPr="00E42463">
        <w:t>0</w:t>
      </w:r>
      <w:r w:rsidR="00A43D9C" w:rsidRPr="00E42463">
        <w:t>,000, I shall furnish IOM with a performance security in an amount equivalent to 10 (ten) per cent of the Price, issued by a reputable bank or company, and in the format acceptable to IOM</w:t>
      </w:r>
      <w:r w:rsidRPr="00E42463">
        <w:t>.</w:t>
      </w:r>
    </w:p>
    <w:p w:rsidR="002062D9" w:rsidRPr="00E42463" w:rsidRDefault="002062D9" w:rsidP="002062D9">
      <w:pPr>
        <w:jc w:val="both"/>
      </w:pPr>
    </w:p>
    <w:p w:rsidR="002062D9" w:rsidRPr="00E42463" w:rsidRDefault="002062D9" w:rsidP="002062D9">
      <w:pPr>
        <w:jc w:val="both"/>
      </w:pPr>
      <w:r w:rsidRPr="00E42463">
        <w:t>I agree to abide by this Bid for the Bid Validity Period specified in the Bidding Document which may be accepted at any time before the expiration of that period.</w:t>
      </w:r>
    </w:p>
    <w:p w:rsidR="002062D9" w:rsidRPr="00E42463" w:rsidRDefault="002062D9" w:rsidP="002062D9">
      <w:pPr>
        <w:jc w:val="both"/>
      </w:pPr>
    </w:p>
    <w:p w:rsidR="002062D9" w:rsidRPr="00E42463" w:rsidRDefault="002062D9" w:rsidP="002062D9">
      <w:pPr>
        <w:jc w:val="both"/>
      </w:pPr>
      <w:r w:rsidRPr="00E42463">
        <w:t xml:space="preserve">Until a formal </w:t>
      </w:r>
      <w:r w:rsidR="00FC75DF" w:rsidRPr="00E42463">
        <w:t xml:space="preserve">agreement </w:t>
      </w:r>
      <w:r w:rsidRPr="00E42463">
        <w:t>is prepared and executed, the Bid, together with your written acceptance thereof and the Notice of Award, shall constitute a binding agreement between us.</w:t>
      </w:r>
    </w:p>
    <w:p w:rsidR="002062D9" w:rsidRPr="00E42463" w:rsidRDefault="002062D9" w:rsidP="002062D9">
      <w:pPr>
        <w:jc w:val="both"/>
      </w:pPr>
    </w:p>
    <w:p w:rsidR="002062D9" w:rsidRPr="00E42463" w:rsidRDefault="002062D9" w:rsidP="002062D9">
      <w:pPr>
        <w:jc w:val="both"/>
      </w:pPr>
      <w:r w:rsidRPr="00E42463">
        <w:t>I hereby certify that the Bid complies with the requirements stipulated in the Bidding Document.</w:t>
      </w:r>
    </w:p>
    <w:p w:rsidR="002062D9" w:rsidRPr="00E42463" w:rsidRDefault="002062D9" w:rsidP="002062D9">
      <w:pPr>
        <w:jc w:val="both"/>
      </w:pPr>
    </w:p>
    <w:p w:rsidR="002062D9" w:rsidRPr="00E42463" w:rsidRDefault="002062D9" w:rsidP="002062D9">
      <w:pPr>
        <w:jc w:val="both"/>
      </w:pPr>
      <w:r w:rsidRPr="00E42463">
        <w:t>Dated this ______________day of__________________20___.</w:t>
      </w:r>
    </w:p>
    <w:p w:rsidR="002062D9" w:rsidRPr="00E42463" w:rsidRDefault="002062D9" w:rsidP="002062D9">
      <w:pPr>
        <w:jc w:val="both"/>
      </w:pPr>
    </w:p>
    <w:p w:rsidR="002062D9" w:rsidRPr="00E42463" w:rsidRDefault="002062D9" w:rsidP="002062D9">
      <w:pPr>
        <w:jc w:val="both"/>
      </w:pPr>
      <w:r w:rsidRPr="00E42463">
        <w:t>________________________           ________________________________</w:t>
      </w:r>
    </w:p>
    <w:p w:rsidR="002062D9" w:rsidRPr="00E42463" w:rsidRDefault="002062D9" w:rsidP="002062D9">
      <w:pPr>
        <w:jc w:val="both"/>
        <w:rPr>
          <w:i/>
        </w:rPr>
      </w:pPr>
      <w:r w:rsidRPr="00E42463">
        <w:rPr>
          <w:i/>
        </w:rPr>
        <w:t>[signature over printed name]           [in the capacity of]</w:t>
      </w:r>
    </w:p>
    <w:p w:rsidR="002476A4" w:rsidRPr="00E42463" w:rsidRDefault="002476A4" w:rsidP="002476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i/>
        </w:rPr>
      </w:pPr>
    </w:p>
    <w:p w:rsidR="006C6742" w:rsidRPr="00E42463" w:rsidRDefault="002062D9" w:rsidP="008F1882">
      <w:pPr>
        <w:pStyle w:val="NormalWeb"/>
        <w:sectPr w:rsidR="006C6742" w:rsidRPr="00E42463" w:rsidSect="002A6B45">
          <w:headerReference w:type="default" r:id="rId31"/>
          <w:pgSz w:w="11909" w:h="16834" w:code="9"/>
          <w:pgMar w:top="1440" w:right="1440" w:bottom="1440" w:left="1440" w:header="720" w:footer="720" w:gutter="0"/>
          <w:cols w:space="720"/>
          <w:noEndnote/>
        </w:sectPr>
      </w:pPr>
      <w:r w:rsidRPr="00E42463">
        <w:t xml:space="preserve">Duly authorized to sign Bid for and on behalf </w:t>
      </w:r>
      <w:r w:rsidR="002476A4" w:rsidRPr="00E42463">
        <w:t>of [</w:t>
      </w:r>
      <w:r w:rsidRPr="00E42463">
        <w:rPr>
          <w:i/>
        </w:rPr>
        <w:t>name of company</w:t>
      </w:r>
      <w:r w:rsidRPr="00E42463">
        <w:t>]</w:t>
      </w:r>
    </w:p>
    <w:bookmarkStart w:id="417" w:name="_Toc484792384"/>
    <w:bookmarkStart w:id="418" w:name="_Toc485120732"/>
    <w:p w:rsidR="00650DAB" w:rsidRPr="00B27FEB" w:rsidRDefault="00650DAB" w:rsidP="008F1882">
      <w:pPr>
        <w:pStyle w:val="Heading2"/>
      </w:pPr>
      <w:r>
        <w:rPr>
          <w:noProof/>
        </w:rPr>
        <w:lastRenderedPageBreak/>
        <mc:AlternateContent>
          <mc:Choice Requires="wps">
            <w:drawing>
              <wp:anchor distT="45720" distB="45720" distL="114300" distR="114300" simplePos="0" relativeHeight="251684352" behindDoc="0" locked="0" layoutInCell="1" allowOverlap="1">
                <wp:simplePos x="0" y="0"/>
                <wp:positionH relativeFrom="column">
                  <wp:posOffset>5779025</wp:posOffset>
                </wp:positionH>
                <wp:positionV relativeFrom="paragraph">
                  <wp:posOffset>28</wp:posOffset>
                </wp:positionV>
                <wp:extent cx="779145" cy="1404620"/>
                <wp:effectExtent l="0" t="0" r="209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4620"/>
                        </a:xfrm>
                        <a:prstGeom prst="rect">
                          <a:avLst/>
                        </a:prstGeom>
                        <a:solidFill>
                          <a:srgbClr val="FFFFFF"/>
                        </a:solidFill>
                        <a:ln w="9525">
                          <a:solidFill>
                            <a:srgbClr val="000000"/>
                          </a:solidFill>
                          <a:miter lim="800000"/>
                          <a:headEnd/>
                          <a:tailEnd/>
                        </a:ln>
                      </wps:spPr>
                      <wps:txbx>
                        <w:txbxContent>
                          <w:p w:rsidR="00F24DCA" w:rsidRDefault="00F24DCA">
                            <w:r>
                              <w:t>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left:0;text-align:left;margin-left:455.05pt;margin-top:0;width:61.35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">
                <v:textbox style="mso-fit-shape-to-text:t">
                  <w:txbxContent>
                    <w:p w:rsidR="00F24DCA" w:rsidRDefault="00F24DCA">
                      <w:r>
                        <w:t>Form 2</w:t>
                      </w:r>
                    </w:p>
                  </w:txbxContent>
                </v:textbox>
                <w10:wrap type="square"/>
              </v:shape>
            </w:pict>
          </mc:Fallback>
        </mc:AlternateContent>
      </w:r>
      <w:r w:rsidRPr="00B27FEB">
        <w:t>Destination and Prices Table</w:t>
      </w:r>
      <w:bookmarkEnd w:id="417"/>
      <w:bookmarkEnd w:id="418"/>
    </w:p>
    <w:p w:rsidR="00D85311" w:rsidRPr="00D85311" w:rsidRDefault="00D85311" w:rsidP="00CB10F8">
      <w:pPr>
        <w:tabs>
          <w:tab w:val="left" w:pos="0"/>
        </w:tabs>
        <w:suppressAutoHyphens/>
        <w:rPr>
          <w:sz w:val="20"/>
          <w:szCs w:val="20"/>
          <w:lang w:val="en-GB" w:eastAsia="en-GB"/>
        </w:rPr>
      </w:pPr>
      <w:r w:rsidRPr="008F1882">
        <w:rPr>
          <w:bCs/>
          <w:sz w:val="20"/>
          <w:szCs w:val="20"/>
          <w:u w:val="single"/>
        </w:rPr>
        <w:fldChar w:fldCharType="begin"/>
      </w:r>
      <w:r w:rsidRPr="008F1882">
        <w:rPr>
          <w:bCs/>
          <w:sz w:val="20"/>
          <w:szCs w:val="20"/>
          <w:u w:val="single"/>
        </w:rPr>
        <w:instrText xml:space="preserve"> LINK </w:instrText>
      </w:r>
      <w:r w:rsidR="00622651">
        <w:rPr>
          <w:bCs/>
          <w:sz w:val="20"/>
          <w:szCs w:val="20"/>
          <w:u w:val="single"/>
        </w:rPr>
        <w:instrText xml:space="preserve">Excel.Sheet.12 C:\\Users\\Sabri\\Desktop\\Book1.xlsx Sheet1!R1C1:R55C7 </w:instrText>
      </w:r>
      <w:r w:rsidRPr="008F1882">
        <w:rPr>
          <w:bCs/>
          <w:sz w:val="20"/>
          <w:szCs w:val="20"/>
          <w:u w:val="single"/>
        </w:rPr>
        <w:instrText xml:space="preserve">\a \f 5 \h  \* MERGEFORMAT </w:instrText>
      </w:r>
      <w:r w:rsidRPr="008F1882">
        <w:rPr>
          <w:bCs/>
          <w:sz w:val="20"/>
          <w:szCs w:val="20"/>
          <w:u w:val="single"/>
        </w:rPr>
        <w:fldChar w:fldCharType="separate"/>
      </w:r>
    </w:p>
    <w:tbl>
      <w:tblPr>
        <w:tblStyle w:val="TableGrid"/>
        <w:tblW w:w="10348" w:type="dxa"/>
        <w:tblLook w:val="04A0" w:firstRow="1" w:lastRow="0" w:firstColumn="1" w:lastColumn="0" w:noHBand="0" w:noVBand="1"/>
      </w:tblPr>
      <w:tblGrid>
        <w:gridCol w:w="511"/>
        <w:gridCol w:w="452"/>
        <w:gridCol w:w="2312"/>
        <w:gridCol w:w="1760"/>
        <w:gridCol w:w="1710"/>
        <w:gridCol w:w="1800"/>
        <w:gridCol w:w="1803"/>
      </w:tblGrid>
      <w:tr w:rsidR="00D85311" w:rsidRPr="00D85311" w:rsidTr="008F1882">
        <w:trPr>
          <w:trHeight w:val="395"/>
        </w:trPr>
        <w:tc>
          <w:tcPr>
            <w:tcW w:w="10348" w:type="dxa"/>
            <w:gridSpan w:val="7"/>
            <w:shd w:val="clear" w:color="auto" w:fill="D9D9D9" w:themeFill="background1" w:themeFillShade="D9"/>
            <w:vAlign w:val="center"/>
            <w:hideMark/>
          </w:tcPr>
          <w:p w:rsidR="00D85311" w:rsidRPr="008F1882" w:rsidRDefault="00D85311" w:rsidP="008F1882">
            <w:pPr>
              <w:tabs>
                <w:tab w:val="left" w:pos="0"/>
              </w:tabs>
              <w:suppressAutoHyphens/>
              <w:jc w:val="center"/>
              <w:rPr>
                <w:b/>
                <w:bCs/>
                <w:sz w:val="20"/>
                <w:szCs w:val="20"/>
                <w:u w:val="single"/>
              </w:rPr>
            </w:pPr>
            <w:r w:rsidRPr="008F1882">
              <w:rPr>
                <w:b/>
                <w:bCs/>
                <w:sz w:val="20"/>
                <w:szCs w:val="20"/>
                <w:u w:val="single"/>
              </w:rPr>
              <w:t>TRUCKING RATE PROPOSAL FOR SHIPMENTS FROM IOM WAREHOUSE IN GAZIANTEP</w:t>
            </w:r>
          </w:p>
        </w:tc>
      </w:tr>
      <w:tr w:rsidR="00D71066" w:rsidRPr="00D85311" w:rsidTr="008F1882">
        <w:trPr>
          <w:trHeight w:val="390"/>
        </w:trPr>
        <w:tc>
          <w:tcPr>
            <w:tcW w:w="511" w:type="dxa"/>
            <w:vMerge w:val="restart"/>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No.</w:t>
            </w: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Destination</w:t>
            </w:r>
          </w:p>
        </w:tc>
        <w:tc>
          <w:tcPr>
            <w:tcW w:w="5270" w:type="dxa"/>
            <w:gridSpan w:val="3"/>
            <w:shd w:val="clear" w:color="auto" w:fill="D9D9D9" w:themeFill="background1" w:themeFillShade="D9"/>
            <w:noWrap/>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Lump sum rate per one way trip</w:t>
            </w:r>
          </w:p>
        </w:tc>
        <w:tc>
          <w:tcPr>
            <w:tcW w:w="1803" w:type="dxa"/>
            <w:vMerge w:val="restart"/>
            <w:shd w:val="clear" w:color="auto" w:fill="D9D9D9" w:themeFill="background1" w:themeFillShade="D9"/>
            <w:vAlign w:val="center"/>
            <w:hideMark/>
          </w:tcPr>
          <w:p w:rsidR="00D71066" w:rsidRPr="008F1882" w:rsidRDefault="00D71066">
            <w:pPr>
              <w:tabs>
                <w:tab w:val="left" w:pos="0"/>
              </w:tabs>
              <w:suppressAutoHyphens/>
              <w:jc w:val="center"/>
              <w:rPr>
                <w:b/>
                <w:bCs/>
                <w:sz w:val="20"/>
                <w:szCs w:val="20"/>
                <w:u w:val="single"/>
              </w:rPr>
            </w:pPr>
            <w:r w:rsidRPr="008F1882">
              <w:rPr>
                <w:b/>
                <w:bCs/>
                <w:sz w:val="20"/>
                <w:szCs w:val="20"/>
                <w:u w:val="single"/>
              </w:rPr>
              <w:t>Trip Duration</w:t>
            </w:r>
          </w:p>
          <w:p w:rsidR="00D71066" w:rsidRPr="008F1882" w:rsidRDefault="00D71066" w:rsidP="008F1882">
            <w:pPr>
              <w:tabs>
                <w:tab w:val="left" w:pos="0"/>
              </w:tabs>
              <w:suppressAutoHyphens/>
              <w:jc w:val="center"/>
              <w:rPr>
                <w:b/>
                <w:bCs/>
                <w:sz w:val="20"/>
                <w:szCs w:val="20"/>
                <w:u w:val="single"/>
              </w:rPr>
            </w:pPr>
            <w:r>
              <w:rPr>
                <w:b/>
                <w:bCs/>
                <w:sz w:val="20"/>
                <w:szCs w:val="20"/>
                <w:u w:val="single"/>
              </w:rPr>
              <w:t xml:space="preserve">(Est. </w:t>
            </w:r>
            <w:r w:rsidRPr="008F1882">
              <w:rPr>
                <w:b/>
                <w:bCs/>
                <w:sz w:val="20"/>
                <w:szCs w:val="20"/>
                <w:u w:val="single"/>
              </w:rPr>
              <w:t>Hour</w:t>
            </w:r>
            <w:r>
              <w:rPr>
                <w:b/>
                <w:bCs/>
                <w:sz w:val="20"/>
                <w:szCs w:val="20"/>
                <w:u w:val="single"/>
              </w:rPr>
              <w:t>s</w:t>
            </w:r>
            <w:r w:rsidRPr="008F1882">
              <w:rPr>
                <w:b/>
                <w:bCs/>
                <w:sz w:val="20"/>
                <w:szCs w:val="20"/>
                <w:u w:val="single"/>
              </w:rPr>
              <w:t>/Km</w:t>
            </w:r>
            <w:r>
              <w:rPr>
                <w:b/>
                <w:bCs/>
                <w:sz w:val="20"/>
                <w:szCs w:val="20"/>
                <w:u w:val="single"/>
              </w:rPr>
              <w:t>)</w:t>
            </w:r>
          </w:p>
        </w:tc>
      </w:tr>
      <w:tr w:rsidR="00D71066" w:rsidRPr="00D85311" w:rsidTr="008F1882">
        <w:trPr>
          <w:trHeight w:val="330"/>
        </w:trPr>
        <w:tc>
          <w:tcPr>
            <w:tcW w:w="511"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Cs/>
                <w:sz w:val="20"/>
                <w:szCs w:val="20"/>
                <w:u w:val="single"/>
              </w:rPr>
            </w:pP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(Ex-IOM Warehouse)</w:t>
            </w:r>
          </w:p>
        </w:tc>
        <w:tc>
          <w:tcPr>
            <w:tcW w:w="176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Min 12 Wheeler</w:t>
            </w:r>
          </w:p>
        </w:tc>
        <w:tc>
          <w:tcPr>
            <w:tcW w:w="171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10 Wheeler</w:t>
            </w:r>
          </w:p>
        </w:tc>
        <w:tc>
          <w:tcPr>
            <w:tcW w:w="180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4-6 Wheeler</w:t>
            </w:r>
          </w:p>
        </w:tc>
        <w:tc>
          <w:tcPr>
            <w:tcW w:w="1803"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r>
      <w:tr w:rsidR="00D71066" w:rsidRPr="00D85311" w:rsidTr="008F1882">
        <w:trPr>
          <w:trHeight w:val="330"/>
        </w:trPr>
        <w:tc>
          <w:tcPr>
            <w:tcW w:w="511"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Cs/>
                <w:sz w:val="20"/>
                <w:szCs w:val="20"/>
                <w:u w:val="single"/>
              </w:rPr>
            </w:pP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Gaziantep</w:t>
            </w:r>
          </w:p>
        </w:tc>
        <w:tc>
          <w:tcPr>
            <w:tcW w:w="176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(25 Tons)</w:t>
            </w:r>
          </w:p>
        </w:tc>
        <w:tc>
          <w:tcPr>
            <w:tcW w:w="171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(15 Tons)</w:t>
            </w:r>
          </w:p>
        </w:tc>
        <w:tc>
          <w:tcPr>
            <w:tcW w:w="180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(0-3,5 Tons)</w:t>
            </w:r>
          </w:p>
        </w:tc>
        <w:tc>
          <w:tcPr>
            <w:tcW w:w="1803"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r>
      <w:tr w:rsidR="00D85311" w:rsidRPr="00D85311" w:rsidTr="008F1882">
        <w:trPr>
          <w:trHeight w:val="330"/>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Gaziantep</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Gaziantep Sub-Office</w:t>
            </w:r>
          </w:p>
        </w:tc>
        <w:tc>
          <w:tcPr>
            <w:tcW w:w="17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Islahiye</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Nurdağı</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Nizip</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Oğuzeli</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Yavuzeli</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7</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Hatay</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Reyhanlı (Cilvegözü Border)</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8</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Kırıkhan (IOM Warehouse)</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İskenderun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10</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Dörtyol</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11</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Samandağ</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Antakya</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Hassa</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Belen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Yayladağı</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xml:space="preserve">Erzin </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17</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Payas</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18</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Altınözü</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Kumlu</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20</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Şanlıurfa</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Eyyübiye (IOM Warehouse)</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21</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Haliliye</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Akçakale and Border</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Suruç</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Birecik</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Ceylanpınar and Border</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Hilvan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27</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Viranşehir</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28</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Harran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Bozova</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30</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Kilis</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Öncüpınar Border</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31</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Musabeyli</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Elbeyli</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33</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Adıyaman</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Kahta</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34</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Besni</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35</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Gölbaşı</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lastRenderedPageBreak/>
              <w:t>36</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Mersin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37</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Adana</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38</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Mardin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39</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Nusaybin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40</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Osmaniye</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41</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Kahramanmaraş</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42</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Adıyaman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43</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Kayseri</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44</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Konya</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45</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Ankara</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46</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İstanbul - Asia</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47</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İstanbul - Europe</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48</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İzmir</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49</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Batman</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50</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Diyarbakır</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51</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Uşak</w:t>
            </w:r>
          </w:p>
        </w:tc>
        <w:tc>
          <w:tcPr>
            <w:tcW w:w="17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71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803"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bl>
    <w:p w:rsidR="00F42C72" w:rsidRDefault="00D85311" w:rsidP="00F42C72">
      <w:pPr>
        <w:tabs>
          <w:tab w:val="left" w:pos="0"/>
        </w:tabs>
        <w:suppressAutoHyphens/>
        <w:rPr>
          <w:bCs/>
          <w:sz w:val="20"/>
          <w:szCs w:val="20"/>
          <w:u w:val="single"/>
        </w:rPr>
      </w:pPr>
      <w:r w:rsidRPr="008F1882">
        <w:rPr>
          <w:bCs/>
          <w:sz w:val="20"/>
          <w:szCs w:val="20"/>
          <w:u w:val="single"/>
        </w:rPr>
        <w:fldChar w:fldCharType="end"/>
      </w:r>
    </w:p>
    <w:tbl>
      <w:tblPr>
        <w:tblStyle w:val="TableGrid"/>
        <w:tblW w:w="0" w:type="auto"/>
        <w:tblLook w:val="04A0" w:firstRow="1" w:lastRow="0" w:firstColumn="1" w:lastColumn="0" w:noHBand="0" w:noVBand="1"/>
      </w:tblPr>
      <w:tblGrid>
        <w:gridCol w:w="3235"/>
        <w:gridCol w:w="1800"/>
        <w:gridCol w:w="1710"/>
        <w:gridCol w:w="1800"/>
      </w:tblGrid>
      <w:tr w:rsidR="00EA4590" w:rsidTr="008F1882">
        <w:tc>
          <w:tcPr>
            <w:tcW w:w="3235" w:type="dxa"/>
            <w:vMerge w:val="restart"/>
            <w:vAlign w:val="center"/>
          </w:tcPr>
          <w:p w:rsidR="00EA4590" w:rsidRPr="008F1882" w:rsidRDefault="00EA4590" w:rsidP="008F1882">
            <w:pPr>
              <w:tabs>
                <w:tab w:val="left" w:pos="0"/>
              </w:tabs>
              <w:suppressAutoHyphens/>
              <w:jc w:val="center"/>
              <w:rPr>
                <w:b/>
                <w:bCs/>
                <w:sz w:val="20"/>
                <w:szCs w:val="20"/>
              </w:rPr>
            </w:pPr>
            <w:r w:rsidRPr="00A30EE4">
              <w:rPr>
                <w:b/>
                <w:bCs/>
                <w:sz w:val="20"/>
                <w:szCs w:val="20"/>
              </w:rPr>
              <w:t>Waiting Cost/Daily</w:t>
            </w:r>
          </w:p>
        </w:tc>
        <w:tc>
          <w:tcPr>
            <w:tcW w:w="1800" w:type="dxa"/>
            <w:vAlign w:val="center"/>
          </w:tcPr>
          <w:p w:rsidR="00EA4590" w:rsidRPr="008F1882" w:rsidRDefault="00EA4590" w:rsidP="00EA4590">
            <w:pPr>
              <w:tabs>
                <w:tab w:val="left" w:pos="0"/>
              </w:tabs>
              <w:suppressAutoHyphens/>
              <w:rPr>
                <w:rFonts w:ascii="Arial" w:hAnsi="Arial" w:cs="Arial"/>
                <w:b/>
                <w:bCs/>
                <w:sz w:val="20"/>
                <w:szCs w:val="20"/>
              </w:rPr>
            </w:pPr>
            <w:r w:rsidRPr="008F1882">
              <w:rPr>
                <w:b/>
                <w:bCs/>
                <w:sz w:val="20"/>
                <w:szCs w:val="20"/>
              </w:rPr>
              <w:t>Min 12 Wheeler</w:t>
            </w:r>
          </w:p>
        </w:tc>
        <w:tc>
          <w:tcPr>
            <w:tcW w:w="1710" w:type="dxa"/>
            <w:vAlign w:val="center"/>
          </w:tcPr>
          <w:p w:rsidR="00EA4590" w:rsidRPr="008F1882" w:rsidRDefault="00EA4590" w:rsidP="00EA4590">
            <w:pPr>
              <w:tabs>
                <w:tab w:val="left" w:pos="0"/>
              </w:tabs>
              <w:suppressAutoHyphens/>
              <w:rPr>
                <w:rFonts w:ascii="Arial" w:hAnsi="Arial" w:cs="Arial"/>
                <w:b/>
                <w:bCs/>
                <w:sz w:val="20"/>
                <w:szCs w:val="20"/>
              </w:rPr>
            </w:pPr>
            <w:r w:rsidRPr="008F1882">
              <w:rPr>
                <w:b/>
                <w:bCs/>
                <w:sz w:val="20"/>
                <w:szCs w:val="20"/>
              </w:rPr>
              <w:t>10 Wheeler</w:t>
            </w:r>
          </w:p>
        </w:tc>
        <w:tc>
          <w:tcPr>
            <w:tcW w:w="1800" w:type="dxa"/>
            <w:vAlign w:val="center"/>
          </w:tcPr>
          <w:p w:rsidR="00EA4590" w:rsidRPr="008F1882" w:rsidRDefault="00EA4590" w:rsidP="00EA4590">
            <w:pPr>
              <w:tabs>
                <w:tab w:val="left" w:pos="0"/>
              </w:tabs>
              <w:suppressAutoHyphens/>
              <w:rPr>
                <w:rFonts w:ascii="Arial" w:hAnsi="Arial" w:cs="Arial"/>
                <w:b/>
                <w:bCs/>
                <w:sz w:val="20"/>
                <w:szCs w:val="20"/>
              </w:rPr>
            </w:pPr>
            <w:r w:rsidRPr="008F1882">
              <w:rPr>
                <w:b/>
                <w:bCs/>
                <w:sz w:val="20"/>
                <w:szCs w:val="20"/>
              </w:rPr>
              <w:t>4-6 Wheeler</w:t>
            </w:r>
          </w:p>
        </w:tc>
      </w:tr>
      <w:tr w:rsidR="00EA4590" w:rsidTr="00F24DCA">
        <w:tc>
          <w:tcPr>
            <w:tcW w:w="3235" w:type="dxa"/>
            <w:vMerge/>
          </w:tcPr>
          <w:p w:rsidR="00EA4590" w:rsidRDefault="00EA4590" w:rsidP="00F42C72">
            <w:pPr>
              <w:tabs>
                <w:tab w:val="left" w:pos="0"/>
              </w:tabs>
              <w:suppressAutoHyphens/>
              <w:rPr>
                <w:rFonts w:ascii="Arial" w:hAnsi="Arial" w:cs="Arial"/>
                <w:b/>
                <w:bCs/>
                <w:sz w:val="20"/>
                <w:szCs w:val="20"/>
                <w:u w:val="single"/>
              </w:rPr>
            </w:pPr>
          </w:p>
        </w:tc>
        <w:tc>
          <w:tcPr>
            <w:tcW w:w="1800" w:type="dxa"/>
          </w:tcPr>
          <w:p w:rsidR="00EA4590" w:rsidRDefault="00EA4590" w:rsidP="00F42C72">
            <w:pPr>
              <w:tabs>
                <w:tab w:val="left" w:pos="0"/>
              </w:tabs>
              <w:suppressAutoHyphens/>
              <w:rPr>
                <w:rFonts w:ascii="Arial" w:hAnsi="Arial" w:cs="Arial"/>
                <w:b/>
                <w:bCs/>
                <w:sz w:val="20"/>
                <w:szCs w:val="20"/>
                <w:u w:val="single"/>
              </w:rPr>
            </w:pPr>
          </w:p>
        </w:tc>
        <w:tc>
          <w:tcPr>
            <w:tcW w:w="1710" w:type="dxa"/>
          </w:tcPr>
          <w:p w:rsidR="00EA4590" w:rsidRDefault="00EA4590" w:rsidP="00F42C72">
            <w:pPr>
              <w:tabs>
                <w:tab w:val="left" w:pos="0"/>
              </w:tabs>
              <w:suppressAutoHyphens/>
              <w:rPr>
                <w:rFonts w:ascii="Arial" w:hAnsi="Arial" w:cs="Arial"/>
                <w:b/>
                <w:bCs/>
                <w:sz w:val="20"/>
                <w:szCs w:val="20"/>
                <w:u w:val="single"/>
              </w:rPr>
            </w:pPr>
          </w:p>
        </w:tc>
        <w:tc>
          <w:tcPr>
            <w:tcW w:w="1800" w:type="dxa"/>
          </w:tcPr>
          <w:p w:rsidR="00EA4590" w:rsidRDefault="00EA4590" w:rsidP="00F42C72">
            <w:pPr>
              <w:tabs>
                <w:tab w:val="left" w:pos="0"/>
              </w:tabs>
              <w:suppressAutoHyphens/>
              <w:rPr>
                <w:rFonts w:ascii="Arial" w:hAnsi="Arial" w:cs="Arial"/>
                <w:b/>
                <w:bCs/>
                <w:sz w:val="20"/>
                <w:szCs w:val="20"/>
                <w:u w:val="single"/>
              </w:rPr>
            </w:pPr>
          </w:p>
        </w:tc>
      </w:tr>
    </w:tbl>
    <w:p w:rsidR="00825738" w:rsidRDefault="00825738" w:rsidP="00F42C72">
      <w:pPr>
        <w:tabs>
          <w:tab w:val="left" w:pos="0"/>
        </w:tabs>
        <w:suppressAutoHyphens/>
        <w:rPr>
          <w:rFonts w:ascii="Arial" w:hAnsi="Arial" w:cs="Arial"/>
          <w:b/>
          <w:bCs/>
          <w:sz w:val="20"/>
          <w:szCs w:val="20"/>
          <w:u w:val="single"/>
        </w:rPr>
      </w:pPr>
    </w:p>
    <w:p w:rsidR="00825738" w:rsidRDefault="00825738" w:rsidP="00F42C72">
      <w:pPr>
        <w:tabs>
          <w:tab w:val="left" w:pos="0"/>
        </w:tabs>
        <w:suppressAutoHyphens/>
        <w:rPr>
          <w:rFonts w:ascii="Arial" w:hAnsi="Arial" w:cs="Arial"/>
          <w:b/>
          <w:bCs/>
          <w:sz w:val="20"/>
          <w:szCs w:val="20"/>
          <w:u w:val="single"/>
        </w:rPr>
      </w:pPr>
    </w:p>
    <w:p w:rsidR="00825738" w:rsidRDefault="00825738" w:rsidP="00F42C72">
      <w:pPr>
        <w:tabs>
          <w:tab w:val="left" w:pos="0"/>
        </w:tabs>
        <w:suppressAutoHyphens/>
        <w:rPr>
          <w:rFonts w:ascii="Arial" w:hAnsi="Arial" w:cs="Arial"/>
          <w:b/>
          <w:bCs/>
          <w:sz w:val="20"/>
          <w:szCs w:val="20"/>
          <w:u w:val="single"/>
        </w:rPr>
      </w:pPr>
    </w:p>
    <w:p w:rsidR="00F42C72" w:rsidRPr="000776F1" w:rsidRDefault="00F42C72" w:rsidP="00F42C72">
      <w:pPr>
        <w:tabs>
          <w:tab w:val="left" w:pos="0"/>
        </w:tabs>
        <w:suppressAutoHyphens/>
        <w:rPr>
          <w:rFonts w:ascii="Arial" w:hAnsi="Arial" w:cs="Arial"/>
          <w:b/>
          <w:bCs/>
          <w:sz w:val="20"/>
          <w:szCs w:val="20"/>
          <w:u w:val="single"/>
        </w:rPr>
      </w:pPr>
      <w:r w:rsidRPr="00F42C72">
        <w:rPr>
          <w:rFonts w:ascii="Arial" w:hAnsi="Arial" w:cs="Arial"/>
          <w:b/>
          <w:bCs/>
          <w:sz w:val="20"/>
          <w:szCs w:val="20"/>
          <w:u w:val="single"/>
        </w:rPr>
        <w:t xml:space="preserve"> </w:t>
      </w:r>
      <w:r w:rsidRPr="000776F1">
        <w:rPr>
          <w:rFonts w:ascii="Arial" w:hAnsi="Arial" w:cs="Arial"/>
          <w:b/>
          <w:bCs/>
          <w:sz w:val="20"/>
          <w:szCs w:val="20"/>
          <w:u w:val="single"/>
        </w:rPr>
        <w:t xml:space="preserve">Important </w:t>
      </w:r>
      <w:r>
        <w:rPr>
          <w:rFonts w:ascii="Arial" w:hAnsi="Arial" w:cs="Arial"/>
          <w:b/>
          <w:bCs/>
          <w:sz w:val="20"/>
          <w:szCs w:val="20"/>
          <w:u w:val="single"/>
        </w:rPr>
        <w:t>N</w:t>
      </w:r>
      <w:r w:rsidRPr="000776F1">
        <w:rPr>
          <w:rFonts w:ascii="Arial" w:hAnsi="Arial" w:cs="Arial"/>
          <w:b/>
          <w:bCs/>
          <w:sz w:val="20"/>
          <w:szCs w:val="20"/>
          <w:u w:val="single"/>
        </w:rPr>
        <w:t>ote:</w:t>
      </w:r>
    </w:p>
    <w:p w:rsidR="00F42C72" w:rsidRPr="00CE035E" w:rsidRDefault="00F42C72" w:rsidP="00F42C72">
      <w:pPr>
        <w:numPr>
          <w:ilvl w:val="0"/>
          <w:numId w:val="104"/>
        </w:numPr>
        <w:tabs>
          <w:tab w:val="left" w:pos="0"/>
        </w:tabs>
        <w:suppressAutoHyphens/>
        <w:rPr>
          <w:b/>
          <w:bCs/>
        </w:rPr>
      </w:pPr>
      <w:r w:rsidRPr="00CE035E">
        <w:rPr>
          <w:rFonts w:ascii="Arial" w:hAnsi="Arial" w:cs="Arial"/>
          <w:sz w:val="20"/>
          <w:szCs w:val="20"/>
        </w:rPr>
        <w:t>Daily Penalty (in USD or TRY) beyond the 24hrs waiting should be clearly stated by the Service Provider.</w:t>
      </w:r>
    </w:p>
    <w:p w:rsidR="00026E18" w:rsidRDefault="00026E18" w:rsidP="00CB10F8">
      <w:pPr>
        <w:tabs>
          <w:tab w:val="left" w:pos="0"/>
        </w:tabs>
        <w:suppressAutoHyphens/>
        <w:rPr>
          <w:bCs/>
          <w:sz w:val="20"/>
          <w:szCs w:val="20"/>
          <w:u w:val="single"/>
        </w:rPr>
      </w:pPr>
    </w:p>
    <w:tbl>
      <w:tblPr>
        <w:tblW w:w="5240" w:type="dxa"/>
        <w:tblInd w:w="93" w:type="dxa"/>
        <w:tblLook w:val="04A0" w:firstRow="1" w:lastRow="0" w:firstColumn="1" w:lastColumn="0" w:noHBand="0" w:noVBand="1"/>
      </w:tblPr>
      <w:tblGrid>
        <w:gridCol w:w="2283"/>
        <w:gridCol w:w="1617"/>
        <w:gridCol w:w="1340"/>
      </w:tblGrid>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Prepared by:</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Title:</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Company:</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xml:space="preserve">Date: </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bl>
    <w:p w:rsidR="00650DAB" w:rsidRDefault="00650DAB" w:rsidP="00CB10F8">
      <w:pPr>
        <w:tabs>
          <w:tab w:val="left" w:pos="0"/>
        </w:tabs>
        <w:suppressAutoHyphens/>
        <w:rPr>
          <w:bCs/>
          <w:sz w:val="20"/>
          <w:szCs w:val="20"/>
          <w:u w:val="single"/>
        </w:rPr>
      </w:pPr>
    </w:p>
    <w:p w:rsidR="00026E18" w:rsidRDefault="00026E18" w:rsidP="00CB10F8">
      <w:pPr>
        <w:tabs>
          <w:tab w:val="left" w:pos="0"/>
        </w:tabs>
        <w:suppressAutoHyphens/>
        <w:rPr>
          <w:bCs/>
          <w:sz w:val="20"/>
          <w:szCs w:val="20"/>
          <w:u w:val="single"/>
        </w:rPr>
      </w:pPr>
      <w:r>
        <w:rPr>
          <w:bCs/>
          <w:sz w:val="20"/>
          <w:szCs w:val="20"/>
          <w:u w:val="single"/>
        </w:rPr>
        <w:br w:type="page"/>
      </w:r>
    </w:p>
    <w:p w:rsidR="00CB10F8" w:rsidRPr="008F1882" w:rsidRDefault="00CB10F8" w:rsidP="00CB10F8">
      <w:pPr>
        <w:tabs>
          <w:tab w:val="left" w:pos="0"/>
        </w:tabs>
        <w:suppressAutoHyphens/>
        <w:rPr>
          <w:bCs/>
          <w:sz w:val="20"/>
          <w:szCs w:val="20"/>
          <w:u w:val="single"/>
        </w:rPr>
      </w:pPr>
    </w:p>
    <w:p w:rsidR="00D85311" w:rsidRPr="00D85311" w:rsidRDefault="00650DAB" w:rsidP="00CB10F8">
      <w:pPr>
        <w:tabs>
          <w:tab w:val="left" w:pos="0"/>
        </w:tabs>
        <w:suppressAutoHyphens/>
        <w:rPr>
          <w:sz w:val="20"/>
          <w:szCs w:val="20"/>
          <w:lang w:val="en-GB" w:eastAsia="en-GB"/>
        </w:rPr>
      </w:pPr>
      <w:r>
        <w:rPr>
          <w:noProof/>
        </w:rPr>
        <mc:AlternateContent>
          <mc:Choice Requires="wps">
            <w:drawing>
              <wp:anchor distT="45720" distB="45720" distL="114300" distR="114300" simplePos="0" relativeHeight="251686400" behindDoc="0" locked="0" layoutInCell="1" allowOverlap="1" wp14:anchorId="056B071C" wp14:editId="75FC7032">
                <wp:simplePos x="0" y="0"/>
                <wp:positionH relativeFrom="column">
                  <wp:posOffset>5780599</wp:posOffset>
                </wp:positionH>
                <wp:positionV relativeFrom="paragraph">
                  <wp:posOffset>42545</wp:posOffset>
                </wp:positionV>
                <wp:extent cx="779145" cy="1404620"/>
                <wp:effectExtent l="0" t="0" r="20955" b="1016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4620"/>
                        </a:xfrm>
                        <a:prstGeom prst="rect">
                          <a:avLst/>
                        </a:prstGeom>
                        <a:solidFill>
                          <a:srgbClr val="FFFFFF"/>
                        </a:solidFill>
                        <a:ln w="9525">
                          <a:solidFill>
                            <a:srgbClr val="000000"/>
                          </a:solidFill>
                          <a:miter lim="800000"/>
                          <a:headEnd/>
                          <a:tailEnd/>
                        </a:ln>
                      </wps:spPr>
                      <wps:txbx>
                        <w:txbxContent>
                          <w:p w:rsidR="00F24DCA" w:rsidRDefault="00F24DCA" w:rsidP="00650DAB">
                            <w:r>
                              <w:t>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B071C" id="_x0000_s1030" type="#_x0000_t202" style="position:absolute;margin-left:455.15pt;margin-top:3.35pt;width:61.35pt;height:110.6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">
                <v:textbox style="mso-fit-shape-to-text:t">
                  <w:txbxContent>
                    <w:p w:rsidR="00F24DCA" w:rsidRDefault="00F24DCA" w:rsidP="00650DAB">
                      <w:r>
                        <w:t>Form 2</w:t>
                      </w:r>
                    </w:p>
                  </w:txbxContent>
                </v:textbox>
                <w10:wrap type="square"/>
              </v:shape>
            </w:pict>
          </mc:Fallback>
        </mc:AlternateContent>
      </w:r>
      <w:r w:rsidR="00D85311" w:rsidRPr="008F1882">
        <w:rPr>
          <w:bCs/>
          <w:sz w:val="20"/>
          <w:szCs w:val="20"/>
          <w:u w:val="single"/>
        </w:rPr>
        <w:fldChar w:fldCharType="begin"/>
      </w:r>
      <w:r w:rsidR="00D85311" w:rsidRPr="008F1882">
        <w:rPr>
          <w:bCs/>
          <w:sz w:val="20"/>
          <w:szCs w:val="20"/>
          <w:u w:val="single"/>
        </w:rPr>
        <w:instrText xml:space="preserve"> LINK </w:instrText>
      </w:r>
      <w:r w:rsidR="00622651">
        <w:rPr>
          <w:bCs/>
          <w:sz w:val="20"/>
          <w:szCs w:val="20"/>
          <w:u w:val="single"/>
        </w:rPr>
        <w:instrText xml:space="preserve">Excel.Sheet.12 C:\\Users\\Sabri\\Desktop\\Book1.xlsx Sheet1!R57C1:R111C7 </w:instrText>
      </w:r>
      <w:r w:rsidR="00D85311" w:rsidRPr="008F1882">
        <w:rPr>
          <w:bCs/>
          <w:sz w:val="20"/>
          <w:szCs w:val="20"/>
          <w:u w:val="single"/>
        </w:rPr>
        <w:instrText xml:space="preserve">\a \f 5 \h  \* MERGEFORMAT </w:instrText>
      </w:r>
      <w:r w:rsidR="00D85311" w:rsidRPr="008F1882">
        <w:rPr>
          <w:bCs/>
          <w:sz w:val="20"/>
          <w:szCs w:val="20"/>
          <w:u w:val="single"/>
        </w:rPr>
        <w:fldChar w:fldCharType="separate"/>
      </w:r>
    </w:p>
    <w:tbl>
      <w:tblPr>
        <w:tblStyle w:val="TableGrid"/>
        <w:tblW w:w="10348" w:type="dxa"/>
        <w:tblLook w:val="04A0" w:firstRow="1" w:lastRow="0" w:firstColumn="1" w:lastColumn="0" w:noHBand="0" w:noVBand="1"/>
      </w:tblPr>
      <w:tblGrid>
        <w:gridCol w:w="511"/>
        <w:gridCol w:w="452"/>
        <w:gridCol w:w="2312"/>
        <w:gridCol w:w="1997"/>
        <w:gridCol w:w="1692"/>
        <w:gridCol w:w="1692"/>
        <w:gridCol w:w="1692"/>
      </w:tblGrid>
      <w:tr w:rsidR="00D85311" w:rsidRPr="00D85311" w:rsidTr="008F1882">
        <w:trPr>
          <w:trHeight w:val="431"/>
        </w:trPr>
        <w:tc>
          <w:tcPr>
            <w:tcW w:w="10348" w:type="dxa"/>
            <w:gridSpan w:val="7"/>
            <w:shd w:val="clear" w:color="auto" w:fill="D9D9D9" w:themeFill="background1" w:themeFillShade="D9"/>
            <w:vAlign w:val="center"/>
            <w:hideMark/>
          </w:tcPr>
          <w:p w:rsidR="00D85311" w:rsidRPr="008F1882" w:rsidRDefault="00D85311" w:rsidP="008F1882">
            <w:pPr>
              <w:tabs>
                <w:tab w:val="left" w:pos="0"/>
              </w:tabs>
              <w:suppressAutoHyphens/>
              <w:jc w:val="center"/>
              <w:rPr>
                <w:b/>
                <w:bCs/>
                <w:sz w:val="20"/>
                <w:szCs w:val="20"/>
                <w:u w:val="single"/>
              </w:rPr>
            </w:pPr>
            <w:r w:rsidRPr="008F1882">
              <w:rPr>
                <w:b/>
                <w:bCs/>
                <w:sz w:val="20"/>
                <w:szCs w:val="20"/>
                <w:u w:val="single"/>
              </w:rPr>
              <w:t>TRUCKING RATE PROPOSAL FOR SHIPMENTS FROM IOM WAREHOUSE IN SANLIURFA</w:t>
            </w:r>
          </w:p>
        </w:tc>
      </w:tr>
      <w:tr w:rsidR="00D71066" w:rsidRPr="00D85311" w:rsidTr="00D71066">
        <w:trPr>
          <w:trHeight w:val="390"/>
        </w:trPr>
        <w:tc>
          <w:tcPr>
            <w:tcW w:w="511" w:type="dxa"/>
            <w:vMerge w:val="restart"/>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No.</w:t>
            </w: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Destination</w:t>
            </w:r>
          </w:p>
        </w:tc>
        <w:tc>
          <w:tcPr>
            <w:tcW w:w="5381" w:type="dxa"/>
            <w:gridSpan w:val="3"/>
            <w:shd w:val="clear" w:color="auto" w:fill="D9D9D9" w:themeFill="background1" w:themeFillShade="D9"/>
            <w:noWrap/>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Lump sum rate per one way trip</w:t>
            </w:r>
          </w:p>
        </w:tc>
        <w:tc>
          <w:tcPr>
            <w:tcW w:w="1692" w:type="dxa"/>
            <w:vMerge w:val="restart"/>
            <w:shd w:val="clear" w:color="auto" w:fill="D9D9D9" w:themeFill="background1" w:themeFillShade="D9"/>
            <w:vAlign w:val="center"/>
            <w:hideMark/>
          </w:tcPr>
          <w:p w:rsidR="00D71066" w:rsidRPr="008F1882" w:rsidRDefault="00D71066">
            <w:pPr>
              <w:tabs>
                <w:tab w:val="left" w:pos="0"/>
              </w:tabs>
              <w:suppressAutoHyphens/>
              <w:jc w:val="center"/>
              <w:rPr>
                <w:b/>
                <w:bCs/>
                <w:sz w:val="20"/>
                <w:szCs w:val="20"/>
                <w:u w:val="single"/>
              </w:rPr>
            </w:pPr>
            <w:r w:rsidRPr="008F1882">
              <w:rPr>
                <w:b/>
                <w:bCs/>
                <w:sz w:val="20"/>
                <w:szCs w:val="20"/>
                <w:u w:val="single"/>
              </w:rPr>
              <w:t>Trip Duration</w:t>
            </w:r>
          </w:p>
          <w:p w:rsidR="00D71066" w:rsidRPr="008F1882" w:rsidRDefault="00D71066" w:rsidP="008F1882">
            <w:pPr>
              <w:tabs>
                <w:tab w:val="left" w:pos="0"/>
              </w:tabs>
              <w:suppressAutoHyphens/>
              <w:jc w:val="center"/>
              <w:rPr>
                <w:b/>
                <w:bCs/>
                <w:sz w:val="20"/>
                <w:szCs w:val="20"/>
                <w:u w:val="single"/>
              </w:rPr>
            </w:pPr>
            <w:r>
              <w:rPr>
                <w:b/>
                <w:bCs/>
                <w:sz w:val="20"/>
                <w:szCs w:val="20"/>
                <w:u w:val="single"/>
              </w:rPr>
              <w:t xml:space="preserve">Est. </w:t>
            </w:r>
            <w:r w:rsidRPr="008F1882">
              <w:rPr>
                <w:b/>
                <w:bCs/>
                <w:sz w:val="20"/>
                <w:szCs w:val="20"/>
                <w:u w:val="single"/>
              </w:rPr>
              <w:t>Hour/ Km</w:t>
            </w:r>
          </w:p>
        </w:tc>
      </w:tr>
      <w:tr w:rsidR="00D71066" w:rsidRPr="00D85311" w:rsidTr="00D71066">
        <w:trPr>
          <w:trHeight w:val="330"/>
        </w:trPr>
        <w:tc>
          <w:tcPr>
            <w:tcW w:w="511"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(Ex-IOM Warehouse)</w:t>
            </w:r>
          </w:p>
        </w:tc>
        <w:tc>
          <w:tcPr>
            <w:tcW w:w="1997"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Min 12 Wheeler</w:t>
            </w:r>
          </w:p>
        </w:tc>
        <w:tc>
          <w:tcPr>
            <w:tcW w:w="1692"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10 Wheeler</w:t>
            </w:r>
          </w:p>
        </w:tc>
        <w:tc>
          <w:tcPr>
            <w:tcW w:w="1692"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4-6 Wheeler</w:t>
            </w:r>
          </w:p>
        </w:tc>
        <w:tc>
          <w:tcPr>
            <w:tcW w:w="1692"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r>
      <w:tr w:rsidR="00D71066" w:rsidRPr="00D85311" w:rsidTr="00D71066">
        <w:trPr>
          <w:trHeight w:val="330"/>
        </w:trPr>
        <w:tc>
          <w:tcPr>
            <w:tcW w:w="511"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Eyyübiye - ŞANLIURFA</w:t>
            </w:r>
          </w:p>
        </w:tc>
        <w:tc>
          <w:tcPr>
            <w:tcW w:w="1997"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(25 Tons)</w:t>
            </w:r>
          </w:p>
        </w:tc>
        <w:tc>
          <w:tcPr>
            <w:tcW w:w="1692"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(15 Tons)</w:t>
            </w:r>
          </w:p>
        </w:tc>
        <w:tc>
          <w:tcPr>
            <w:tcW w:w="1692"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(0-3,5 Tons)</w:t>
            </w:r>
          </w:p>
        </w:tc>
        <w:tc>
          <w:tcPr>
            <w:tcW w:w="1692"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r>
      <w:tr w:rsidR="00D85311" w:rsidRPr="00D85311" w:rsidTr="008F1882">
        <w:trPr>
          <w:trHeight w:val="330"/>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Gaziantep</w:t>
            </w: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Gaziantep Sub-Office</w:t>
            </w:r>
          </w:p>
        </w:tc>
        <w:tc>
          <w:tcPr>
            <w:tcW w:w="1997" w:type="dxa"/>
            <w:vAlign w:val="center"/>
            <w:hideMark/>
          </w:tcPr>
          <w:p w:rsidR="00D85311" w:rsidRPr="008F1882" w:rsidRDefault="00D85311" w:rsidP="008F1882">
            <w:pPr>
              <w:tabs>
                <w:tab w:val="left" w:pos="0"/>
              </w:tabs>
              <w:suppressAutoHyphens/>
              <w:jc w:val="center"/>
              <w:rPr>
                <w:bCs/>
                <w:sz w:val="20"/>
                <w:szCs w:val="20"/>
                <w:u w:val="single"/>
              </w:rPr>
            </w:pPr>
          </w:p>
        </w:tc>
        <w:tc>
          <w:tcPr>
            <w:tcW w:w="1692" w:type="dxa"/>
            <w:vAlign w:val="center"/>
            <w:hideMark/>
          </w:tcPr>
          <w:p w:rsidR="00D85311" w:rsidRPr="008F1882" w:rsidRDefault="00D85311" w:rsidP="008F1882">
            <w:pPr>
              <w:tabs>
                <w:tab w:val="left" w:pos="0"/>
              </w:tabs>
              <w:suppressAutoHyphens/>
              <w:jc w:val="center"/>
              <w:rPr>
                <w:bCs/>
                <w:sz w:val="20"/>
                <w:szCs w:val="20"/>
                <w:u w:val="single"/>
              </w:rPr>
            </w:pPr>
          </w:p>
        </w:tc>
        <w:tc>
          <w:tcPr>
            <w:tcW w:w="1692" w:type="dxa"/>
            <w:vAlign w:val="center"/>
            <w:hideMark/>
          </w:tcPr>
          <w:p w:rsidR="00D85311" w:rsidRPr="008F1882" w:rsidRDefault="00D85311" w:rsidP="008F1882">
            <w:pPr>
              <w:tabs>
                <w:tab w:val="left" w:pos="0"/>
              </w:tabs>
              <w:suppressAutoHyphens/>
              <w:jc w:val="center"/>
              <w:rPr>
                <w:bCs/>
                <w:sz w:val="20"/>
                <w:szCs w:val="20"/>
                <w:u w:val="single"/>
              </w:rPr>
            </w:pPr>
          </w:p>
        </w:tc>
        <w:tc>
          <w:tcPr>
            <w:tcW w:w="1692" w:type="dxa"/>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30"/>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Gaziantep Burç Warehouse</w:t>
            </w:r>
          </w:p>
        </w:tc>
        <w:tc>
          <w:tcPr>
            <w:tcW w:w="1997" w:type="dxa"/>
            <w:vAlign w:val="center"/>
            <w:hideMark/>
          </w:tcPr>
          <w:p w:rsidR="00D85311" w:rsidRPr="008F1882" w:rsidRDefault="00D85311" w:rsidP="008F1882">
            <w:pPr>
              <w:tabs>
                <w:tab w:val="left" w:pos="0"/>
              </w:tabs>
              <w:suppressAutoHyphens/>
              <w:jc w:val="center"/>
              <w:rPr>
                <w:bCs/>
                <w:sz w:val="20"/>
                <w:szCs w:val="20"/>
                <w:u w:val="single"/>
              </w:rPr>
            </w:pPr>
          </w:p>
        </w:tc>
        <w:tc>
          <w:tcPr>
            <w:tcW w:w="1692" w:type="dxa"/>
            <w:vAlign w:val="center"/>
            <w:hideMark/>
          </w:tcPr>
          <w:p w:rsidR="00D85311" w:rsidRPr="008F1882" w:rsidRDefault="00D85311" w:rsidP="008F1882">
            <w:pPr>
              <w:tabs>
                <w:tab w:val="left" w:pos="0"/>
              </w:tabs>
              <w:suppressAutoHyphens/>
              <w:jc w:val="center"/>
              <w:rPr>
                <w:bCs/>
                <w:sz w:val="20"/>
                <w:szCs w:val="20"/>
                <w:u w:val="single"/>
              </w:rPr>
            </w:pPr>
          </w:p>
        </w:tc>
        <w:tc>
          <w:tcPr>
            <w:tcW w:w="1692" w:type="dxa"/>
            <w:vAlign w:val="center"/>
            <w:hideMark/>
          </w:tcPr>
          <w:p w:rsidR="00D85311" w:rsidRPr="008F1882" w:rsidRDefault="00D85311" w:rsidP="008F1882">
            <w:pPr>
              <w:tabs>
                <w:tab w:val="left" w:pos="0"/>
              </w:tabs>
              <w:suppressAutoHyphens/>
              <w:jc w:val="center"/>
              <w:rPr>
                <w:bCs/>
                <w:sz w:val="20"/>
                <w:szCs w:val="20"/>
                <w:u w:val="single"/>
              </w:rPr>
            </w:pPr>
          </w:p>
        </w:tc>
        <w:tc>
          <w:tcPr>
            <w:tcW w:w="1692" w:type="dxa"/>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Islahiye</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Nurdağı</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Nizip</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Oğuzeli</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7</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Yavuzeli</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8</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Hatay</w:t>
            </w: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Reyhanlı (Cilvegözü Border)</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Kırıkhan (IOM Warehouse)</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10</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İskenderun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11</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Dörtyol</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Samandağ</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Antakya</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Hassa</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Belen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Yayladağı</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17</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Erzin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18</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Payas</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Altınözü</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20</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Kumlu</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21</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Şanlıurfa</w:t>
            </w: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Haliliye</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Akçakale and Border</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Suruç</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Birecik</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Ceylanpınar and Border</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Hilvan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27</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Viranşehir</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28</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Harran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Bozova</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30</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Kilis</w:t>
            </w: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Öncüpınar Border</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31</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Musabeyli</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Elbeyli</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33</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Adıyaman</w:t>
            </w: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Kahta</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Besni</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lastRenderedPageBreak/>
              <w:t>35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Gölbaşı</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36</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Mersin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37</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Adana</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38</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Mardin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39</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Nusaybin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40</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Osmaniye</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41</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Kahramanmaraş</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42</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Adıyaman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43</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Kayseri</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44</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Konya</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45</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Ankara</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46</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İstanbul - Asia</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47</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İstanbul - Europe</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48</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İzmir</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49</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Batman</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50</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Diyarbakır</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51</w:t>
            </w:r>
          </w:p>
        </w:tc>
        <w:tc>
          <w:tcPr>
            <w:tcW w:w="2764" w:type="dxa"/>
            <w:gridSpan w:val="2"/>
            <w:noWrap/>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Uşak</w:t>
            </w:r>
          </w:p>
        </w:tc>
        <w:tc>
          <w:tcPr>
            <w:tcW w:w="1997"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c>
          <w:tcPr>
            <w:tcW w:w="1692" w:type="dxa"/>
            <w:noWrap/>
            <w:vAlign w:val="center"/>
            <w:hideMark/>
          </w:tcPr>
          <w:p w:rsidR="00D85311" w:rsidRPr="008F1882" w:rsidRDefault="00D85311" w:rsidP="008F1882">
            <w:pPr>
              <w:tabs>
                <w:tab w:val="left" w:pos="0"/>
              </w:tabs>
              <w:suppressAutoHyphens/>
              <w:jc w:val="center"/>
              <w:rPr>
                <w:bCs/>
                <w:sz w:val="20"/>
                <w:szCs w:val="20"/>
                <w:u w:val="single"/>
              </w:rPr>
            </w:pPr>
          </w:p>
        </w:tc>
      </w:tr>
    </w:tbl>
    <w:p w:rsidR="00F42C72" w:rsidRDefault="00D85311" w:rsidP="00F42C72">
      <w:pPr>
        <w:tabs>
          <w:tab w:val="left" w:pos="0"/>
        </w:tabs>
        <w:suppressAutoHyphens/>
        <w:rPr>
          <w:rFonts w:ascii="Arial" w:hAnsi="Arial" w:cs="Arial"/>
          <w:b/>
          <w:bCs/>
          <w:sz w:val="20"/>
          <w:szCs w:val="20"/>
          <w:u w:val="single"/>
        </w:rPr>
      </w:pPr>
      <w:r w:rsidRPr="008F1882">
        <w:rPr>
          <w:bCs/>
          <w:sz w:val="20"/>
          <w:szCs w:val="20"/>
          <w:u w:val="single"/>
        </w:rPr>
        <w:fldChar w:fldCharType="end"/>
      </w:r>
      <w:r w:rsidR="00F42C72" w:rsidRPr="00F42C72">
        <w:rPr>
          <w:rFonts w:ascii="Arial" w:hAnsi="Arial" w:cs="Arial"/>
          <w:b/>
          <w:bCs/>
          <w:sz w:val="20"/>
          <w:szCs w:val="20"/>
          <w:u w:val="single"/>
        </w:rPr>
        <w:t xml:space="preserve"> </w:t>
      </w:r>
    </w:p>
    <w:tbl>
      <w:tblPr>
        <w:tblStyle w:val="TableGrid"/>
        <w:tblW w:w="0" w:type="auto"/>
        <w:tblLook w:val="04A0" w:firstRow="1" w:lastRow="0" w:firstColumn="1" w:lastColumn="0" w:noHBand="0" w:noVBand="1"/>
      </w:tblPr>
      <w:tblGrid>
        <w:gridCol w:w="3235"/>
        <w:gridCol w:w="2070"/>
        <w:gridCol w:w="1710"/>
        <w:gridCol w:w="1980"/>
      </w:tblGrid>
      <w:tr w:rsidR="00EA4590" w:rsidTr="008F1882">
        <w:tc>
          <w:tcPr>
            <w:tcW w:w="3235" w:type="dxa"/>
            <w:vMerge w:val="restart"/>
            <w:vAlign w:val="center"/>
          </w:tcPr>
          <w:p w:rsidR="00EA4590" w:rsidRPr="00A30EE4" w:rsidRDefault="00EA4590" w:rsidP="00F24DCA">
            <w:pPr>
              <w:tabs>
                <w:tab w:val="left" w:pos="0"/>
              </w:tabs>
              <w:suppressAutoHyphens/>
              <w:jc w:val="center"/>
              <w:rPr>
                <w:b/>
                <w:bCs/>
                <w:sz w:val="20"/>
                <w:szCs w:val="20"/>
              </w:rPr>
            </w:pPr>
            <w:r w:rsidRPr="00A30EE4">
              <w:rPr>
                <w:b/>
                <w:bCs/>
                <w:sz w:val="20"/>
                <w:szCs w:val="20"/>
              </w:rPr>
              <w:t>Waiting Cost/Daily</w:t>
            </w:r>
          </w:p>
        </w:tc>
        <w:tc>
          <w:tcPr>
            <w:tcW w:w="207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Min 12 Wheeler</w:t>
            </w:r>
          </w:p>
        </w:tc>
        <w:tc>
          <w:tcPr>
            <w:tcW w:w="171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10 Wheeler</w:t>
            </w:r>
          </w:p>
        </w:tc>
        <w:tc>
          <w:tcPr>
            <w:tcW w:w="198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4-6 Wheeler</w:t>
            </w:r>
          </w:p>
        </w:tc>
      </w:tr>
      <w:tr w:rsidR="00EA4590" w:rsidTr="008F1882">
        <w:tc>
          <w:tcPr>
            <w:tcW w:w="3235" w:type="dxa"/>
            <w:vMerge/>
          </w:tcPr>
          <w:p w:rsidR="00EA4590" w:rsidRDefault="00EA4590" w:rsidP="00F24DCA">
            <w:pPr>
              <w:tabs>
                <w:tab w:val="left" w:pos="0"/>
              </w:tabs>
              <w:suppressAutoHyphens/>
              <w:rPr>
                <w:rFonts w:ascii="Arial" w:hAnsi="Arial" w:cs="Arial"/>
                <w:b/>
                <w:bCs/>
                <w:sz w:val="20"/>
                <w:szCs w:val="20"/>
                <w:u w:val="single"/>
              </w:rPr>
            </w:pPr>
          </w:p>
        </w:tc>
        <w:tc>
          <w:tcPr>
            <w:tcW w:w="2070" w:type="dxa"/>
          </w:tcPr>
          <w:p w:rsidR="00EA4590" w:rsidRDefault="00EA4590" w:rsidP="00F24DCA">
            <w:pPr>
              <w:tabs>
                <w:tab w:val="left" w:pos="0"/>
              </w:tabs>
              <w:suppressAutoHyphens/>
              <w:rPr>
                <w:rFonts w:ascii="Arial" w:hAnsi="Arial" w:cs="Arial"/>
                <w:b/>
                <w:bCs/>
                <w:sz w:val="20"/>
                <w:szCs w:val="20"/>
                <w:u w:val="single"/>
              </w:rPr>
            </w:pPr>
          </w:p>
        </w:tc>
        <w:tc>
          <w:tcPr>
            <w:tcW w:w="1710" w:type="dxa"/>
          </w:tcPr>
          <w:p w:rsidR="00EA4590" w:rsidRDefault="00EA4590" w:rsidP="00F24DCA">
            <w:pPr>
              <w:tabs>
                <w:tab w:val="left" w:pos="0"/>
              </w:tabs>
              <w:suppressAutoHyphens/>
              <w:rPr>
                <w:rFonts w:ascii="Arial" w:hAnsi="Arial" w:cs="Arial"/>
                <w:b/>
                <w:bCs/>
                <w:sz w:val="20"/>
                <w:szCs w:val="20"/>
                <w:u w:val="single"/>
              </w:rPr>
            </w:pPr>
          </w:p>
        </w:tc>
        <w:tc>
          <w:tcPr>
            <w:tcW w:w="1980" w:type="dxa"/>
          </w:tcPr>
          <w:p w:rsidR="00EA4590" w:rsidRDefault="00EA4590" w:rsidP="00F24DCA">
            <w:pPr>
              <w:tabs>
                <w:tab w:val="left" w:pos="0"/>
              </w:tabs>
              <w:suppressAutoHyphens/>
              <w:rPr>
                <w:rFonts w:ascii="Arial" w:hAnsi="Arial" w:cs="Arial"/>
                <w:b/>
                <w:bCs/>
                <w:sz w:val="20"/>
                <w:szCs w:val="20"/>
                <w:u w:val="single"/>
              </w:rPr>
            </w:pPr>
          </w:p>
        </w:tc>
      </w:tr>
    </w:tbl>
    <w:p w:rsidR="00EA4590" w:rsidRDefault="00EA4590" w:rsidP="00F42C72">
      <w:pPr>
        <w:tabs>
          <w:tab w:val="left" w:pos="0"/>
        </w:tabs>
        <w:suppressAutoHyphens/>
        <w:rPr>
          <w:rFonts w:ascii="Arial" w:hAnsi="Arial" w:cs="Arial"/>
          <w:b/>
          <w:bCs/>
          <w:sz w:val="20"/>
          <w:szCs w:val="20"/>
          <w:u w:val="single"/>
        </w:rPr>
      </w:pPr>
    </w:p>
    <w:p w:rsidR="00F42C72" w:rsidRPr="000776F1" w:rsidRDefault="00F42C72" w:rsidP="00F42C72">
      <w:pPr>
        <w:tabs>
          <w:tab w:val="left" w:pos="0"/>
        </w:tabs>
        <w:suppressAutoHyphens/>
        <w:rPr>
          <w:rFonts w:ascii="Arial" w:hAnsi="Arial" w:cs="Arial"/>
          <w:b/>
          <w:bCs/>
          <w:sz w:val="20"/>
          <w:szCs w:val="20"/>
          <w:u w:val="single"/>
        </w:rPr>
      </w:pPr>
      <w:r w:rsidRPr="000776F1">
        <w:rPr>
          <w:rFonts w:ascii="Arial" w:hAnsi="Arial" w:cs="Arial"/>
          <w:b/>
          <w:bCs/>
          <w:sz w:val="20"/>
          <w:szCs w:val="20"/>
          <w:u w:val="single"/>
        </w:rPr>
        <w:t xml:space="preserve">Important </w:t>
      </w:r>
      <w:r>
        <w:rPr>
          <w:rFonts w:ascii="Arial" w:hAnsi="Arial" w:cs="Arial"/>
          <w:b/>
          <w:bCs/>
          <w:sz w:val="20"/>
          <w:szCs w:val="20"/>
          <w:u w:val="single"/>
        </w:rPr>
        <w:t>N</w:t>
      </w:r>
      <w:r w:rsidRPr="000776F1">
        <w:rPr>
          <w:rFonts w:ascii="Arial" w:hAnsi="Arial" w:cs="Arial"/>
          <w:b/>
          <w:bCs/>
          <w:sz w:val="20"/>
          <w:szCs w:val="20"/>
          <w:u w:val="single"/>
        </w:rPr>
        <w:t>ote:</w:t>
      </w:r>
    </w:p>
    <w:p w:rsidR="00F42C72" w:rsidRPr="00CE035E" w:rsidRDefault="00F42C72" w:rsidP="00F42C72">
      <w:pPr>
        <w:numPr>
          <w:ilvl w:val="0"/>
          <w:numId w:val="104"/>
        </w:numPr>
        <w:tabs>
          <w:tab w:val="left" w:pos="0"/>
        </w:tabs>
        <w:suppressAutoHyphens/>
        <w:rPr>
          <w:b/>
          <w:bCs/>
        </w:rPr>
      </w:pPr>
      <w:r w:rsidRPr="00CE035E">
        <w:rPr>
          <w:rFonts w:ascii="Arial" w:hAnsi="Arial" w:cs="Arial"/>
          <w:sz w:val="20"/>
          <w:szCs w:val="20"/>
        </w:rPr>
        <w:t>Daily Penalty (in USD or TRY) beyond the 24hrs waiting should be clearly stated by the Service Provider.</w:t>
      </w:r>
    </w:p>
    <w:p w:rsidR="00D85311" w:rsidRPr="008F1882" w:rsidRDefault="00D85311" w:rsidP="00CB10F8">
      <w:pPr>
        <w:tabs>
          <w:tab w:val="left" w:pos="0"/>
        </w:tabs>
        <w:suppressAutoHyphens/>
        <w:rPr>
          <w:bCs/>
          <w:sz w:val="20"/>
          <w:szCs w:val="20"/>
          <w:u w:val="single"/>
        </w:rPr>
      </w:pPr>
    </w:p>
    <w:p w:rsidR="00026E18" w:rsidRDefault="00026E18" w:rsidP="00CB10F8">
      <w:pPr>
        <w:tabs>
          <w:tab w:val="left" w:pos="0"/>
        </w:tabs>
        <w:suppressAutoHyphens/>
        <w:rPr>
          <w:bCs/>
          <w:sz w:val="20"/>
          <w:szCs w:val="20"/>
          <w:u w:val="single"/>
        </w:rPr>
      </w:pPr>
    </w:p>
    <w:tbl>
      <w:tblPr>
        <w:tblW w:w="5240" w:type="dxa"/>
        <w:tblInd w:w="93" w:type="dxa"/>
        <w:tblLook w:val="04A0" w:firstRow="1" w:lastRow="0" w:firstColumn="1" w:lastColumn="0" w:noHBand="0" w:noVBand="1"/>
      </w:tblPr>
      <w:tblGrid>
        <w:gridCol w:w="2283"/>
        <w:gridCol w:w="1617"/>
        <w:gridCol w:w="1340"/>
      </w:tblGrid>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Prepared by:</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Title:</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Company:</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xml:space="preserve">Date: </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bl>
    <w:p w:rsidR="00650DAB" w:rsidRDefault="00650DAB" w:rsidP="00CB10F8">
      <w:pPr>
        <w:tabs>
          <w:tab w:val="left" w:pos="0"/>
        </w:tabs>
        <w:suppressAutoHyphens/>
        <w:rPr>
          <w:bCs/>
          <w:sz w:val="20"/>
          <w:szCs w:val="20"/>
          <w:u w:val="single"/>
        </w:rPr>
      </w:pPr>
    </w:p>
    <w:p w:rsidR="00026E18" w:rsidRDefault="00026E18" w:rsidP="00CB10F8">
      <w:pPr>
        <w:tabs>
          <w:tab w:val="left" w:pos="0"/>
        </w:tabs>
        <w:suppressAutoHyphens/>
        <w:rPr>
          <w:bCs/>
          <w:sz w:val="20"/>
          <w:szCs w:val="20"/>
          <w:u w:val="single"/>
        </w:rPr>
      </w:pPr>
      <w:r>
        <w:rPr>
          <w:bCs/>
          <w:sz w:val="20"/>
          <w:szCs w:val="20"/>
          <w:u w:val="single"/>
        </w:rPr>
        <w:br w:type="page"/>
      </w:r>
    </w:p>
    <w:p w:rsidR="00D85311" w:rsidRPr="00D85311" w:rsidRDefault="00650DAB" w:rsidP="00CB10F8">
      <w:pPr>
        <w:tabs>
          <w:tab w:val="left" w:pos="0"/>
        </w:tabs>
        <w:suppressAutoHyphens/>
        <w:rPr>
          <w:sz w:val="20"/>
          <w:szCs w:val="20"/>
          <w:lang w:val="en-GB" w:eastAsia="en-GB"/>
        </w:rPr>
      </w:pPr>
      <w:r>
        <w:rPr>
          <w:noProof/>
        </w:rPr>
        <w:lastRenderedPageBreak/>
        <mc:AlternateContent>
          <mc:Choice Requires="wps">
            <w:drawing>
              <wp:anchor distT="45720" distB="45720" distL="114300" distR="114300" simplePos="0" relativeHeight="251688448" behindDoc="0" locked="0" layoutInCell="1" allowOverlap="1" wp14:anchorId="056B071C" wp14:editId="75FC7032">
                <wp:simplePos x="0" y="0"/>
                <wp:positionH relativeFrom="column">
                  <wp:posOffset>5780598</wp:posOffset>
                </wp:positionH>
                <wp:positionV relativeFrom="paragraph">
                  <wp:posOffset>525</wp:posOffset>
                </wp:positionV>
                <wp:extent cx="779145" cy="1404620"/>
                <wp:effectExtent l="0" t="0" r="20955" b="1016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4620"/>
                        </a:xfrm>
                        <a:prstGeom prst="rect">
                          <a:avLst/>
                        </a:prstGeom>
                        <a:solidFill>
                          <a:srgbClr val="FFFFFF"/>
                        </a:solidFill>
                        <a:ln w="9525">
                          <a:solidFill>
                            <a:srgbClr val="000000"/>
                          </a:solidFill>
                          <a:miter lim="800000"/>
                          <a:headEnd/>
                          <a:tailEnd/>
                        </a:ln>
                      </wps:spPr>
                      <wps:txbx>
                        <w:txbxContent>
                          <w:p w:rsidR="00F24DCA" w:rsidRDefault="00F24DCA" w:rsidP="00650DAB">
                            <w:r>
                              <w:t>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B071C" id="_x0000_s1031" type="#_x0000_t202" style="position:absolute;margin-left:455.15pt;margin-top:.05pt;width:61.35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UJgIAAEwEAAAOAAAAZHJzL2Uyb0RvYy54bWysVNuO2yAQfa/Uf0C8N3YiZ7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">
                <v:textbox style="mso-fit-shape-to-text:t">
                  <w:txbxContent>
                    <w:p w:rsidR="00F24DCA" w:rsidRDefault="00F24DCA" w:rsidP="00650DAB">
                      <w:r>
                        <w:t>Form 2</w:t>
                      </w:r>
                    </w:p>
                  </w:txbxContent>
                </v:textbox>
                <w10:wrap type="square"/>
              </v:shape>
            </w:pict>
          </mc:Fallback>
        </mc:AlternateContent>
      </w:r>
      <w:r w:rsidR="00D85311" w:rsidRPr="008F1882">
        <w:rPr>
          <w:bCs/>
          <w:sz w:val="20"/>
          <w:szCs w:val="20"/>
          <w:u w:val="single"/>
        </w:rPr>
        <w:fldChar w:fldCharType="begin"/>
      </w:r>
      <w:r w:rsidR="00D85311" w:rsidRPr="008F1882">
        <w:rPr>
          <w:bCs/>
          <w:sz w:val="20"/>
          <w:szCs w:val="20"/>
          <w:u w:val="single"/>
        </w:rPr>
        <w:instrText xml:space="preserve"> LINK </w:instrText>
      </w:r>
      <w:r w:rsidR="00622651">
        <w:rPr>
          <w:bCs/>
          <w:sz w:val="20"/>
          <w:szCs w:val="20"/>
          <w:u w:val="single"/>
        </w:rPr>
        <w:instrText xml:space="preserve">Excel.Sheet.12 C:\\Users\\Sabri\\Desktop\\Book1.xlsx Sheet1!R113C1:R167C7 </w:instrText>
      </w:r>
      <w:r w:rsidR="00D85311" w:rsidRPr="008F1882">
        <w:rPr>
          <w:bCs/>
          <w:sz w:val="20"/>
          <w:szCs w:val="20"/>
          <w:u w:val="single"/>
        </w:rPr>
        <w:instrText xml:space="preserve">\a \f 5 \h  \* MERGEFORMAT </w:instrText>
      </w:r>
      <w:r w:rsidR="00D85311" w:rsidRPr="008F1882">
        <w:rPr>
          <w:bCs/>
          <w:sz w:val="20"/>
          <w:szCs w:val="20"/>
          <w:u w:val="single"/>
        </w:rPr>
        <w:fldChar w:fldCharType="separate"/>
      </w:r>
    </w:p>
    <w:tbl>
      <w:tblPr>
        <w:tblStyle w:val="TableGrid"/>
        <w:tblW w:w="10348" w:type="dxa"/>
        <w:tblLook w:val="04A0" w:firstRow="1" w:lastRow="0" w:firstColumn="1" w:lastColumn="0" w:noHBand="0" w:noVBand="1"/>
      </w:tblPr>
      <w:tblGrid>
        <w:gridCol w:w="511"/>
        <w:gridCol w:w="452"/>
        <w:gridCol w:w="2312"/>
        <w:gridCol w:w="1997"/>
        <w:gridCol w:w="1692"/>
        <w:gridCol w:w="1692"/>
        <w:gridCol w:w="1692"/>
      </w:tblGrid>
      <w:tr w:rsidR="00D85311" w:rsidRPr="00D85311" w:rsidTr="008F1882">
        <w:trPr>
          <w:trHeight w:val="530"/>
        </w:trPr>
        <w:tc>
          <w:tcPr>
            <w:tcW w:w="10348" w:type="dxa"/>
            <w:gridSpan w:val="7"/>
            <w:shd w:val="clear" w:color="auto" w:fill="D9D9D9" w:themeFill="background1" w:themeFillShade="D9"/>
            <w:vAlign w:val="center"/>
            <w:hideMark/>
          </w:tcPr>
          <w:p w:rsidR="00D85311" w:rsidRPr="008F1882" w:rsidRDefault="00D85311" w:rsidP="008F1882">
            <w:pPr>
              <w:tabs>
                <w:tab w:val="left" w:pos="0"/>
              </w:tabs>
              <w:suppressAutoHyphens/>
              <w:jc w:val="center"/>
              <w:rPr>
                <w:b/>
                <w:bCs/>
                <w:sz w:val="20"/>
                <w:szCs w:val="20"/>
                <w:u w:val="single"/>
              </w:rPr>
            </w:pPr>
            <w:r w:rsidRPr="008F1882">
              <w:rPr>
                <w:b/>
                <w:bCs/>
                <w:sz w:val="20"/>
                <w:szCs w:val="20"/>
                <w:u w:val="single"/>
              </w:rPr>
              <w:t>TRUCKING RATE PROPOSAL FOR SHIPMENTS FROM IOM WAREHOUSE IN HATAY</w:t>
            </w:r>
          </w:p>
        </w:tc>
      </w:tr>
      <w:tr w:rsidR="00D71066" w:rsidRPr="00D85311" w:rsidTr="00F24DCA">
        <w:trPr>
          <w:trHeight w:val="390"/>
        </w:trPr>
        <w:tc>
          <w:tcPr>
            <w:tcW w:w="511" w:type="dxa"/>
            <w:vMerge w:val="restart"/>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No.</w:t>
            </w: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Destination</w:t>
            </w:r>
          </w:p>
        </w:tc>
        <w:tc>
          <w:tcPr>
            <w:tcW w:w="5381" w:type="dxa"/>
            <w:gridSpan w:val="3"/>
            <w:shd w:val="clear" w:color="auto" w:fill="D9D9D9" w:themeFill="background1" w:themeFillShade="D9"/>
            <w:noWrap/>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Lump sum rate per one way trip</w:t>
            </w:r>
          </w:p>
        </w:tc>
        <w:tc>
          <w:tcPr>
            <w:tcW w:w="1692" w:type="dxa"/>
            <w:vMerge w:val="restart"/>
            <w:shd w:val="clear" w:color="auto" w:fill="D9D9D9" w:themeFill="background1" w:themeFillShade="D9"/>
            <w:vAlign w:val="center"/>
            <w:hideMark/>
          </w:tcPr>
          <w:p w:rsidR="00D71066" w:rsidRPr="008F1882" w:rsidRDefault="00D71066">
            <w:pPr>
              <w:tabs>
                <w:tab w:val="left" w:pos="0"/>
              </w:tabs>
              <w:suppressAutoHyphens/>
              <w:jc w:val="center"/>
              <w:rPr>
                <w:b/>
                <w:bCs/>
                <w:sz w:val="20"/>
                <w:szCs w:val="20"/>
                <w:u w:val="single"/>
              </w:rPr>
            </w:pPr>
            <w:r w:rsidRPr="008F1882">
              <w:rPr>
                <w:b/>
                <w:bCs/>
                <w:sz w:val="20"/>
                <w:szCs w:val="20"/>
                <w:u w:val="single"/>
              </w:rPr>
              <w:t>Trip Duration</w:t>
            </w:r>
          </w:p>
          <w:p w:rsidR="00D71066" w:rsidRPr="008F1882" w:rsidRDefault="00D71066" w:rsidP="008F1882">
            <w:pPr>
              <w:tabs>
                <w:tab w:val="left" w:pos="0"/>
              </w:tabs>
              <w:suppressAutoHyphens/>
              <w:jc w:val="center"/>
              <w:rPr>
                <w:b/>
                <w:bCs/>
                <w:sz w:val="20"/>
                <w:szCs w:val="20"/>
                <w:u w:val="single"/>
              </w:rPr>
            </w:pPr>
            <w:r>
              <w:rPr>
                <w:b/>
                <w:bCs/>
                <w:sz w:val="20"/>
                <w:szCs w:val="20"/>
                <w:u w:val="single"/>
              </w:rPr>
              <w:t xml:space="preserve">Est. </w:t>
            </w:r>
            <w:r w:rsidRPr="008F1882">
              <w:rPr>
                <w:b/>
                <w:bCs/>
                <w:sz w:val="20"/>
                <w:szCs w:val="20"/>
                <w:u w:val="single"/>
              </w:rPr>
              <w:t>Hour/</w:t>
            </w:r>
            <w:r>
              <w:rPr>
                <w:b/>
                <w:bCs/>
                <w:sz w:val="20"/>
                <w:szCs w:val="20"/>
                <w:u w:val="single"/>
              </w:rPr>
              <w:t xml:space="preserve"> </w:t>
            </w:r>
            <w:r w:rsidRPr="008F1882">
              <w:rPr>
                <w:b/>
                <w:bCs/>
                <w:sz w:val="20"/>
                <w:szCs w:val="20"/>
                <w:u w:val="single"/>
              </w:rPr>
              <w:t>Km</w:t>
            </w:r>
          </w:p>
        </w:tc>
      </w:tr>
      <w:tr w:rsidR="00D71066" w:rsidRPr="00D85311" w:rsidTr="00F24DCA">
        <w:trPr>
          <w:trHeight w:val="330"/>
        </w:trPr>
        <w:tc>
          <w:tcPr>
            <w:tcW w:w="511"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(Ex-IOM Warehouse)</w:t>
            </w:r>
          </w:p>
        </w:tc>
        <w:tc>
          <w:tcPr>
            <w:tcW w:w="1997"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Min 12 Wheeler</w:t>
            </w:r>
          </w:p>
        </w:tc>
        <w:tc>
          <w:tcPr>
            <w:tcW w:w="1692"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10 Wheeler</w:t>
            </w:r>
          </w:p>
        </w:tc>
        <w:tc>
          <w:tcPr>
            <w:tcW w:w="1692"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4-6 Wheeler</w:t>
            </w:r>
          </w:p>
        </w:tc>
        <w:tc>
          <w:tcPr>
            <w:tcW w:w="1692"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r>
      <w:tr w:rsidR="00D71066" w:rsidRPr="00D85311" w:rsidTr="00F24DCA">
        <w:trPr>
          <w:trHeight w:val="330"/>
        </w:trPr>
        <w:tc>
          <w:tcPr>
            <w:tcW w:w="511"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2764" w:type="dxa"/>
            <w:gridSpan w:val="2"/>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Kırıkhan - HATAY</w:t>
            </w:r>
          </w:p>
        </w:tc>
        <w:tc>
          <w:tcPr>
            <w:tcW w:w="1997"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(25 Tons)</w:t>
            </w:r>
          </w:p>
        </w:tc>
        <w:tc>
          <w:tcPr>
            <w:tcW w:w="1692"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(15 Tons)</w:t>
            </w:r>
          </w:p>
        </w:tc>
        <w:tc>
          <w:tcPr>
            <w:tcW w:w="1692"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(0-3,5 Tons)</w:t>
            </w:r>
          </w:p>
        </w:tc>
        <w:tc>
          <w:tcPr>
            <w:tcW w:w="1692"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r>
      <w:tr w:rsidR="00D85311" w:rsidRPr="00D85311" w:rsidTr="008F1882">
        <w:trPr>
          <w:trHeight w:val="330"/>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Gaziantep</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Gaziantep Sub-Office</w:t>
            </w:r>
          </w:p>
        </w:tc>
        <w:tc>
          <w:tcPr>
            <w:tcW w:w="1997"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30"/>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Gaziantep Burç Warehouse</w:t>
            </w:r>
          </w:p>
        </w:tc>
        <w:tc>
          <w:tcPr>
            <w:tcW w:w="1997"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Islahiye</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Nurdağı</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Nizip</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Oğuzeli</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7</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Yavuzeli</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8</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Hatay</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Reyhanlı (Cilvegözü Border)</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İskenderun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10</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Dörtyol</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11</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Samandağ</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Antakya</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Hassa</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Belen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Yayladağı</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xml:space="preserve">Erzin </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17</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Payas</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18</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Altınözü</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Kumlu</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20</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Şanlıurfa</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Haliliye</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21</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Eyyübiye (IOM Warehouse)</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Akçakale and Border</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Suruç</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Birecik</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Ceylanpınar and Border</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Hilvan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27</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Viranşehir</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28</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Harran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29</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Bozova</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30</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Kilis</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Öncüpınar Border</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31</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Musabeyli</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Elbeyli</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33</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Adıyaman</w:t>
            </w: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Kahta</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34</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Besni</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lastRenderedPageBreak/>
              <w:t>35</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31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Gölbaşı</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36</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Mersin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37</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Adana</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38</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Mardin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39</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Nusaybin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40</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Osmaniye</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41</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Kahramanmaraş</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42</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Adıyaman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43</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Kayseri</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44</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Konya</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45</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Ankara</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46</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İstanbul - Asia</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47</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İstanbul - Europe</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48</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İzmir</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49</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Batman</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50</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Diyarbakır</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F42C7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51</w:t>
            </w:r>
          </w:p>
        </w:tc>
        <w:tc>
          <w:tcPr>
            <w:tcW w:w="2764" w:type="dxa"/>
            <w:gridSpan w:val="2"/>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Uşak</w:t>
            </w:r>
          </w:p>
        </w:tc>
        <w:tc>
          <w:tcPr>
            <w:tcW w:w="1997"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92"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bl>
    <w:p w:rsidR="00F42C72" w:rsidRDefault="00D85311" w:rsidP="00F42C72">
      <w:pPr>
        <w:tabs>
          <w:tab w:val="left" w:pos="0"/>
        </w:tabs>
        <w:suppressAutoHyphens/>
        <w:rPr>
          <w:rFonts w:ascii="Arial" w:hAnsi="Arial" w:cs="Arial"/>
          <w:b/>
          <w:bCs/>
          <w:sz w:val="20"/>
          <w:szCs w:val="20"/>
          <w:u w:val="single"/>
        </w:rPr>
      </w:pPr>
      <w:r w:rsidRPr="008F1882">
        <w:rPr>
          <w:bCs/>
          <w:sz w:val="20"/>
          <w:szCs w:val="20"/>
          <w:u w:val="single"/>
        </w:rPr>
        <w:fldChar w:fldCharType="end"/>
      </w:r>
    </w:p>
    <w:tbl>
      <w:tblPr>
        <w:tblStyle w:val="TableGrid"/>
        <w:tblW w:w="0" w:type="auto"/>
        <w:tblLook w:val="04A0" w:firstRow="1" w:lastRow="0" w:firstColumn="1" w:lastColumn="0" w:noHBand="0" w:noVBand="1"/>
      </w:tblPr>
      <w:tblGrid>
        <w:gridCol w:w="3235"/>
        <w:gridCol w:w="2070"/>
        <w:gridCol w:w="1710"/>
        <w:gridCol w:w="1800"/>
      </w:tblGrid>
      <w:tr w:rsidR="00EA4590" w:rsidTr="008F1882">
        <w:tc>
          <w:tcPr>
            <w:tcW w:w="3235" w:type="dxa"/>
            <w:vMerge w:val="restart"/>
            <w:vAlign w:val="center"/>
          </w:tcPr>
          <w:p w:rsidR="00EA4590" w:rsidRPr="00A30EE4" w:rsidRDefault="00EA4590" w:rsidP="00F24DCA">
            <w:pPr>
              <w:tabs>
                <w:tab w:val="left" w:pos="0"/>
              </w:tabs>
              <w:suppressAutoHyphens/>
              <w:jc w:val="center"/>
              <w:rPr>
                <w:b/>
                <w:bCs/>
                <w:sz w:val="20"/>
                <w:szCs w:val="20"/>
              </w:rPr>
            </w:pPr>
            <w:r w:rsidRPr="00A30EE4">
              <w:rPr>
                <w:b/>
                <w:bCs/>
                <w:sz w:val="20"/>
                <w:szCs w:val="20"/>
              </w:rPr>
              <w:t>Waiting Cost/Daily</w:t>
            </w:r>
          </w:p>
        </w:tc>
        <w:tc>
          <w:tcPr>
            <w:tcW w:w="207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Min 12 Wheeler</w:t>
            </w:r>
          </w:p>
        </w:tc>
        <w:tc>
          <w:tcPr>
            <w:tcW w:w="171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10 Wheeler</w:t>
            </w:r>
          </w:p>
        </w:tc>
        <w:tc>
          <w:tcPr>
            <w:tcW w:w="180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4-6 Wheeler</w:t>
            </w:r>
          </w:p>
        </w:tc>
      </w:tr>
      <w:tr w:rsidR="00EA4590" w:rsidTr="008F1882">
        <w:tc>
          <w:tcPr>
            <w:tcW w:w="3235" w:type="dxa"/>
            <w:vMerge/>
          </w:tcPr>
          <w:p w:rsidR="00EA4590" w:rsidRDefault="00EA4590" w:rsidP="00F24DCA">
            <w:pPr>
              <w:tabs>
                <w:tab w:val="left" w:pos="0"/>
              </w:tabs>
              <w:suppressAutoHyphens/>
              <w:rPr>
                <w:rFonts w:ascii="Arial" w:hAnsi="Arial" w:cs="Arial"/>
                <w:b/>
                <w:bCs/>
                <w:sz w:val="20"/>
                <w:szCs w:val="20"/>
                <w:u w:val="single"/>
              </w:rPr>
            </w:pPr>
          </w:p>
        </w:tc>
        <w:tc>
          <w:tcPr>
            <w:tcW w:w="2070" w:type="dxa"/>
          </w:tcPr>
          <w:p w:rsidR="00EA4590" w:rsidRDefault="00EA4590" w:rsidP="00F24DCA">
            <w:pPr>
              <w:tabs>
                <w:tab w:val="left" w:pos="0"/>
              </w:tabs>
              <w:suppressAutoHyphens/>
              <w:rPr>
                <w:rFonts w:ascii="Arial" w:hAnsi="Arial" w:cs="Arial"/>
                <w:b/>
                <w:bCs/>
                <w:sz w:val="20"/>
                <w:szCs w:val="20"/>
                <w:u w:val="single"/>
              </w:rPr>
            </w:pPr>
          </w:p>
        </w:tc>
        <w:tc>
          <w:tcPr>
            <w:tcW w:w="1710" w:type="dxa"/>
          </w:tcPr>
          <w:p w:rsidR="00EA4590" w:rsidRDefault="00EA4590" w:rsidP="00F24DCA">
            <w:pPr>
              <w:tabs>
                <w:tab w:val="left" w:pos="0"/>
              </w:tabs>
              <w:suppressAutoHyphens/>
              <w:rPr>
                <w:rFonts w:ascii="Arial" w:hAnsi="Arial" w:cs="Arial"/>
                <w:b/>
                <w:bCs/>
                <w:sz w:val="20"/>
                <w:szCs w:val="20"/>
                <w:u w:val="single"/>
              </w:rPr>
            </w:pPr>
          </w:p>
        </w:tc>
        <w:tc>
          <w:tcPr>
            <w:tcW w:w="1800" w:type="dxa"/>
          </w:tcPr>
          <w:p w:rsidR="00EA4590" w:rsidRDefault="00EA4590" w:rsidP="00F24DCA">
            <w:pPr>
              <w:tabs>
                <w:tab w:val="left" w:pos="0"/>
              </w:tabs>
              <w:suppressAutoHyphens/>
              <w:rPr>
                <w:rFonts w:ascii="Arial" w:hAnsi="Arial" w:cs="Arial"/>
                <w:b/>
                <w:bCs/>
                <w:sz w:val="20"/>
                <w:szCs w:val="20"/>
                <w:u w:val="single"/>
              </w:rPr>
            </w:pPr>
          </w:p>
        </w:tc>
      </w:tr>
    </w:tbl>
    <w:p w:rsidR="00EA4590" w:rsidRDefault="00EA4590" w:rsidP="00F42C72">
      <w:pPr>
        <w:tabs>
          <w:tab w:val="left" w:pos="0"/>
        </w:tabs>
        <w:suppressAutoHyphens/>
        <w:rPr>
          <w:rFonts w:ascii="Arial" w:hAnsi="Arial" w:cs="Arial"/>
          <w:b/>
          <w:bCs/>
          <w:sz w:val="20"/>
          <w:szCs w:val="20"/>
          <w:u w:val="single"/>
        </w:rPr>
      </w:pPr>
    </w:p>
    <w:p w:rsidR="00F42C72" w:rsidRPr="000776F1" w:rsidRDefault="00F42C72" w:rsidP="00F42C72">
      <w:pPr>
        <w:tabs>
          <w:tab w:val="left" w:pos="0"/>
        </w:tabs>
        <w:suppressAutoHyphens/>
        <w:rPr>
          <w:rFonts w:ascii="Arial" w:hAnsi="Arial" w:cs="Arial"/>
          <w:b/>
          <w:bCs/>
          <w:sz w:val="20"/>
          <w:szCs w:val="20"/>
          <w:u w:val="single"/>
        </w:rPr>
      </w:pPr>
      <w:r w:rsidRPr="000776F1">
        <w:rPr>
          <w:rFonts w:ascii="Arial" w:hAnsi="Arial" w:cs="Arial"/>
          <w:b/>
          <w:bCs/>
          <w:sz w:val="20"/>
          <w:szCs w:val="20"/>
          <w:u w:val="single"/>
        </w:rPr>
        <w:t xml:space="preserve">Important </w:t>
      </w:r>
      <w:r>
        <w:rPr>
          <w:rFonts w:ascii="Arial" w:hAnsi="Arial" w:cs="Arial"/>
          <w:b/>
          <w:bCs/>
          <w:sz w:val="20"/>
          <w:szCs w:val="20"/>
          <w:u w:val="single"/>
        </w:rPr>
        <w:t>N</w:t>
      </w:r>
      <w:r w:rsidRPr="000776F1">
        <w:rPr>
          <w:rFonts w:ascii="Arial" w:hAnsi="Arial" w:cs="Arial"/>
          <w:b/>
          <w:bCs/>
          <w:sz w:val="20"/>
          <w:szCs w:val="20"/>
          <w:u w:val="single"/>
        </w:rPr>
        <w:t>ote:</w:t>
      </w:r>
    </w:p>
    <w:p w:rsidR="00F42C72" w:rsidRPr="00CE035E" w:rsidRDefault="00F42C72" w:rsidP="00F42C72">
      <w:pPr>
        <w:numPr>
          <w:ilvl w:val="0"/>
          <w:numId w:val="104"/>
        </w:numPr>
        <w:tabs>
          <w:tab w:val="left" w:pos="0"/>
        </w:tabs>
        <w:suppressAutoHyphens/>
        <w:rPr>
          <w:b/>
          <w:bCs/>
        </w:rPr>
      </w:pPr>
      <w:r w:rsidRPr="00CE035E">
        <w:rPr>
          <w:rFonts w:ascii="Arial" w:hAnsi="Arial" w:cs="Arial"/>
          <w:sz w:val="20"/>
          <w:szCs w:val="20"/>
        </w:rPr>
        <w:t>Daily Penalty (in USD or TRY) beyond the 24hrs waiting should be clearly stated by the Service Provider.</w:t>
      </w:r>
    </w:p>
    <w:p w:rsidR="00026E18" w:rsidRDefault="00026E18" w:rsidP="00CB10F8">
      <w:pPr>
        <w:tabs>
          <w:tab w:val="left" w:pos="0"/>
        </w:tabs>
        <w:suppressAutoHyphens/>
        <w:rPr>
          <w:bCs/>
          <w:sz w:val="20"/>
          <w:szCs w:val="20"/>
          <w:u w:val="single"/>
        </w:rPr>
      </w:pPr>
    </w:p>
    <w:tbl>
      <w:tblPr>
        <w:tblW w:w="5240" w:type="dxa"/>
        <w:tblInd w:w="93" w:type="dxa"/>
        <w:tblLook w:val="04A0" w:firstRow="1" w:lastRow="0" w:firstColumn="1" w:lastColumn="0" w:noHBand="0" w:noVBand="1"/>
      </w:tblPr>
      <w:tblGrid>
        <w:gridCol w:w="2283"/>
        <w:gridCol w:w="1617"/>
        <w:gridCol w:w="1340"/>
      </w:tblGrid>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Prepared by:</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Title:</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Company:</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r w:rsidR="00026E18" w:rsidTr="002E3229">
        <w:trPr>
          <w:trHeight w:val="300"/>
        </w:trPr>
        <w:tc>
          <w:tcPr>
            <w:tcW w:w="2283" w:type="dxa"/>
            <w:tcBorders>
              <w:top w:val="nil"/>
              <w:left w:val="nil"/>
              <w:bottom w:val="nil"/>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xml:space="preserve">Date: </w:t>
            </w:r>
          </w:p>
        </w:tc>
        <w:tc>
          <w:tcPr>
            <w:tcW w:w="1617"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026E18" w:rsidRDefault="00026E18" w:rsidP="002E3229">
            <w:pPr>
              <w:rPr>
                <w:rFonts w:ascii="Calibri" w:hAnsi="Calibri"/>
                <w:sz w:val="22"/>
                <w:szCs w:val="22"/>
              </w:rPr>
            </w:pPr>
            <w:r>
              <w:rPr>
                <w:rFonts w:ascii="Calibri" w:hAnsi="Calibri"/>
                <w:sz w:val="22"/>
                <w:szCs w:val="22"/>
              </w:rPr>
              <w:t> </w:t>
            </w:r>
          </w:p>
        </w:tc>
      </w:tr>
    </w:tbl>
    <w:p w:rsidR="00026E18" w:rsidRDefault="00026E18" w:rsidP="00CB10F8">
      <w:pPr>
        <w:tabs>
          <w:tab w:val="left" w:pos="0"/>
        </w:tabs>
        <w:suppressAutoHyphens/>
        <w:rPr>
          <w:bCs/>
          <w:sz w:val="20"/>
          <w:szCs w:val="20"/>
          <w:u w:val="single"/>
        </w:rPr>
      </w:pPr>
      <w:r>
        <w:rPr>
          <w:bCs/>
          <w:sz w:val="20"/>
          <w:szCs w:val="20"/>
          <w:u w:val="single"/>
        </w:rPr>
        <w:br w:type="page"/>
      </w:r>
    </w:p>
    <w:p w:rsidR="00650DAB" w:rsidRDefault="00650DAB" w:rsidP="00CB10F8">
      <w:pPr>
        <w:tabs>
          <w:tab w:val="left" w:pos="0"/>
        </w:tabs>
        <w:suppressAutoHyphens/>
        <w:rPr>
          <w:bCs/>
          <w:sz w:val="20"/>
          <w:szCs w:val="20"/>
          <w:u w:val="single"/>
        </w:rPr>
      </w:pPr>
    </w:p>
    <w:p w:rsidR="00D85311" w:rsidRPr="008F1882" w:rsidRDefault="00650DAB" w:rsidP="00CB10F8">
      <w:pPr>
        <w:tabs>
          <w:tab w:val="left" w:pos="0"/>
        </w:tabs>
        <w:suppressAutoHyphens/>
        <w:rPr>
          <w:bCs/>
          <w:sz w:val="20"/>
          <w:szCs w:val="20"/>
          <w:u w:val="single"/>
        </w:rPr>
      </w:pPr>
      <w:r>
        <w:rPr>
          <w:noProof/>
        </w:rPr>
        <mc:AlternateContent>
          <mc:Choice Requires="wps">
            <w:drawing>
              <wp:anchor distT="45720" distB="45720" distL="114300" distR="114300" simplePos="0" relativeHeight="251690496" behindDoc="0" locked="0" layoutInCell="1" allowOverlap="1" wp14:anchorId="056B071C" wp14:editId="75FC7032">
                <wp:simplePos x="0" y="0"/>
                <wp:positionH relativeFrom="column">
                  <wp:posOffset>5756744</wp:posOffset>
                </wp:positionH>
                <wp:positionV relativeFrom="paragraph">
                  <wp:posOffset>110</wp:posOffset>
                </wp:positionV>
                <wp:extent cx="779145" cy="1404620"/>
                <wp:effectExtent l="0" t="0" r="20955" b="1016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4620"/>
                        </a:xfrm>
                        <a:prstGeom prst="rect">
                          <a:avLst/>
                        </a:prstGeom>
                        <a:solidFill>
                          <a:srgbClr val="FFFFFF"/>
                        </a:solidFill>
                        <a:ln w="9525">
                          <a:solidFill>
                            <a:srgbClr val="000000"/>
                          </a:solidFill>
                          <a:miter lim="800000"/>
                          <a:headEnd/>
                          <a:tailEnd/>
                        </a:ln>
                      </wps:spPr>
                      <wps:txbx>
                        <w:txbxContent>
                          <w:p w:rsidR="00F24DCA" w:rsidRDefault="00F24DCA" w:rsidP="00650DAB">
                            <w:r>
                              <w:t>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B071C" id="_x0000_s1032" type="#_x0000_t202" style="position:absolute;margin-left:453.3pt;margin-top:0;width:61.35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">
                <v:textbox style="mso-fit-shape-to-text:t">
                  <w:txbxContent>
                    <w:p w:rsidR="00F24DCA" w:rsidRDefault="00F24DCA" w:rsidP="00650DAB">
                      <w:r>
                        <w:t>Form 2</w:t>
                      </w:r>
                    </w:p>
                  </w:txbxContent>
                </v:textbox>
                <w10:wrap type="square"/>
              </v:shape>
            </w:pict>
          </mc:Fallback>
        </mc:AlternateContent>
      </w:r>
    </w:p>
    <w:p w:rsidR="00D85311" w:rsidRPr="00D85311" w:rsidRDefault="00D85311" w:rsidP="00CB10F8">
      <w:pPr>
        <w:tabs>
          <w:tab w:val="left" w:pos="0"/>
        </w:tabs>
        <w:suppressAutoHyphens/>
        <w:rPr>
          <w:sz w:val="20"/>
          <w:szCs w:val="20"/>
          <w:lang w:val="en-GB" w:eastAsia="en-GB"/>
        </w:rPr>
      </w:pPr>
      <w:r w:rsidRPr="008F1882">
        <w:rPr>
          <w:bCs/>
          <w:sz w:val="20"/>
          <w:szCs w:val="20"/>
          <w:u w:val="single"/>
        </w:rPr>
        <w:fldChar w:fldCharType="begin"/>
      </w:r>
      <w:r w:rsidRPr="008F1882">
        <w:rPr>
          <w:bCs/>
          <w:sz w:val="20"/>
          <w:szCs w:val="20"/>
          <w:u w:val="single"/>
        </w:rPr>
        <w:instrText xml:space="preserve"> LINK </w:instrText>
      </w:r>
      <w:r w:rsidR="00622651">
        <w:rPr>
          <w:bCs/>
          <w:sz w:val="20"/>
          <w:szCs w:val="20"/>
          <w:u w:val="single"/>
        </w:rPr>
        <w:instrText xml:space="preserve">Excel.Sheet.12 C:\\Users\\Sabri\\Desktop\\Book1.xlsx Sheet1!R169C1:R187C7 </w:instrText>
      </w:r>
      <w:r w:rsidRPr="008F1882">
        <w:rPr>
          <w:bCs/>
          <w:sz w:val="20"/>
          <w:szCs w:val="20"/>
          <w:u w:val="single"/>
        </w:rPr>
        <w:instrText xml:space="preserve">\a \f 5 \h  \* MERGEFORMAT </w:instrText>
      </w:r>
      <w:r w:rsidRPr="008F1882">
        <w:rPr>
          <w:bCs/>
          <w:sz w:val="20"/>
          <w:szCs w:val="20"/>
          <w:u w:val="single"/>
        </w:rPr>
        <w:fldChar w:fldCharType="separate"/>
      </w:r>
    </w:p>
    <w:tbl>
      <w:tblPr>
        <w:tblStyle w:val="TableGrid"/>
        <w:tblW w:w="10303" w:type="dxa"/>
        <w:tblLook w:val="04A0" w:firstRow="1" w:lastRow="0" w:firstColumn="1" w:lastColumn="0" w:noHBand="0" w:noVBand="1"/>
      </w:tblPr>
      <w:tblGrid>
        <w:gridCol w:w="511"/>
        <w:gridCol w:w="452"/>
        <w:gridCol w:w="2400"/>
        <w:gridCol w:w="1960"/>
        <w:gridCol w:w="1660"/>
        <w:gridCol w:w="1660"/>
        <w:gridCol w:w="1660"/>
      </w:tblGrid>
      <w:tr w:rsidR="00D85311" w:rsidRPr="00D85311" w:rsidTr="008F1882">
        <w:trPr>
          <w:trHeight w:val="413"/>
        </w:trPr>
        <w:tc>
          <w:tcPr>
            <w:tcW w:w="10303" w:type="dxa"/>
            <w:gridSpan w:val="7"/>
            <w:shd w:val="clear" w:color="auto" w:fill="D9D9D9" w:themeFill="background1" w:themeFillShade="D9"/>
            <w:hideMark/>
          </w:tcPr>
          <w:p w:rsidR="00D85311" w:rsidRPr="008F1882" w:rsidRDefault="00D85311" w:rsidP="008F1882">
            <w:pPr>
              <w:tabs>
                <w:tab w:val="left" w:pos="0"/>
              </w:tabs>
              <w:suppressAutoHyphens/>
              <w:jc w:val="center"/>
              <w:rPr>
                <w:b/>
                <w:bCs/>
                <w:sz w:val="20"/>
                <w:szCs w:val="20"/>
                <w:u w:val="single"/>
              </w:rPr>
            </w:pPr>
            <w:r w:rsidRPr="008F1882">
              <w:rPr>
                <w:b/>
                <w:bCs/>
                <w:sz w:val="20"/>
                <w:szCs w:val="20"/>
                <w:u w:val="single"/>
              </w:rPr>
              <w:t>TRUCKING RATE PROPOSAL FOR SHIPMENTS FROM IOM ONCUPINAR AND CILVEGOZU BORDER</w:t>
            </w:r>
          </w:p>
        </w:tc>
      </w:tr>
      <w:tr w:rsidR="00D71066" w:rsidRPr="00D85311" w:rsidTr="00D71066">
        <w:trPr>
          <w:trHeight w:val="390"/>
        </w:trPr>
        <w:tc>
          <w:tcPr>
            <w:tcW w:w="511" w:type="dxa"/>
            <w:vMerge w:val="restart"/>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No.</w:t>
            </w:r>
          </w:p>
        </w:tc>
        <w:tc>
          <w:tcPr>
            <w:tcW w:w="452" w:type="dxa"/>
            <w:vMerge w:val="restart"/>
            <w:shd w:val="clear" w:color="auto" w:fill="D9D9D9" w:themeFill="background1" w:themeFillShade="D9"/>
            <w:textDirection w:val="btLr"/>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From</w:t>
            </w:r>
          </w:p>
        </w:tc>
        <w:tc>
          <w:tcPr>
            <w:tcW w:w="2400" w:type="dxa"/>
            <w:vMerge w:val="restart"/>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Destination</w:t>
            </w:r>
          </w:p>
        </w:tc>
        <w:tc>
          <w:tcPr>
            <w:tcW w:w="5280" w:type="dxa"/>
            <w:gridSpan w:val="3"/>
            <w:shd w:val="clear" w:color="auto" w:fill="D9D9D9" w:themeFill="background1" w:themeFillShade="D9"/>
            <w:noWrap/>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Lump sum rate per one way trip</w:t>
            </w:r>
          </w:p>
        </w:tc>
        <w:tc>
          <w:tcPr>
            <w:tcW w:w="1660" w:type="dxa"/>
            <w:vMerge w:val="restart"/>
            <w:shd w:val="clear" w:color="auto" w:fill="D9D9D9" w:themeFill="background1" w:themeFillShade="D9"/>
            <w:vAlign w:val="center"/>
            <w:hideMark/>
          </w:tcPr>
          <w:p w:rsidR="00D71066" w:rsidRPr="008F1882" w:rsidRDefault="00D71066">
            <w:pPr>
              <w:tabs>
                <w:tab w:val="left" w:pos="0"/>
              </w:tabs>
              <w:suppressAutoHyphens/>
              <w:jc w:val="center"/>
              <w:rPr>
                <w:b/>
                <w:bCs/>
                <w:sz w:val="20"/>
                <w:szCs w:val="20"/>
                <w:u w:val="single"/>
              </w:rPr>
            </w:pPr>
            <w:r w:rsidRPr="008F1882">
              <w:rPr>
                <w:b/>
                <w:bCs/>
                <w:sz w:val="20"/>
                <w:szCs w:val="20"/>
                <w:u w:val="single"/>
              </w:rPr>
              <w:t>Trip Duration</w:t>
            </w:r>
          </w:p>
          <w:p w:rsidR="00D71066" w:rsidRPr="008F1882" w:rsidRDefault="00D71066" w:rsidP="008F1882">
            <w:pPr>
              <w:tabs>
                <w:tab w:val="left" w:pos="0"/>
              </w:tabs>
              <w:suppressAutoHyphens/>
              <w:jc w:val="center"/>
              <w:rPr>
                <w:b/>
                <w:bCs/>
                <w:sz w:val="20"/>
                <w:szCs w:val="20"/>
                <w:u w:val="single"/>
              </w:rPr>
            </w:pPr>
            <w:r>
              <w:rPr>
                <w:b/>
                <w:bCs/>
                <w:sz w:val="20"/>
                <w:szCs w:val="20"/>
                <w:u w:val="single"/>
              </w:rPr>
              <w:t xml:space="preserve">Est. </w:t>
            </w:r>
            <w:r w:rsidRPr="008F1882">
              <w:rPr>
                <w:b/>
                <w:bCs/>
                <w:sz w:val="20"/>
                <w:szCs w:val="20"/>
                <w:u w:val="single"/>
              </w:rPr>
              <w:t>Hour/Km</w:t>
            </w:r>
          </w:p>
        </w:tc>
      </w:tr>
      <w:tr w:rsidR="00D71066" w:rsidRPr="00D85311" w:rsidTr="00D71066">
        <w:trPr>
          <w:trHeight w:val="330"/>
        </w:trPr>
        <w:tc>
          <w:tcPr>
            <w:tcW w:w="511"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452"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2400"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196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Min 12 Wheeler</w:t>
            </w:r>
          </w:p>
        </w:tc>
        <w:tc>
          <w:tcPr>
            <w:tcW w:w="166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10 Wheeler</w:t>
            </w:r>
          </w:p>
        </w:tc>
        <w:tc>
          <w:tcPr>
            <w:tcW w:w="166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4-6 Wheeler</w:t>
            </w:r>
          </w:p>
        </w:tc>
        <w:tc>
          <w:tcPr>
            <w:tcW w:w="1660"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r>
      <w:tr w:rsidR="00D71066" w:rsidRPr="00D85311" w:rsidTr="00D71066">
        <w:trPr>
          <w:trHeight w:val="330"/>
        </w:trPr>
        <w:tc>
          <w:tcPr>
            <w:tcW w:w="511"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452"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2400"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c>
          <w:tcPr>
            <w:tcW w:w="196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(25 Tons)</w:t>
            </w:r>
          </w:p>
        </w:tc>
        <w:tc>
          <w:tcPr>
            <w:tcW w:w="166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(15 Tons)</w:t>
            </w:r>
          </w:p>
        </w:tc>
        <w:tc>
          <w:tcPr>
            <w:tcW w:w="1660" w:type="dxa"/>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r w:rsidRPr="008F1882">
              <w:rPr>
                <w:b/>
                <w:bCs/>
                <w:sz w:val="20"/>
                <w:szCs w:val="20"/>
                <w:u w:val="single"/>
              </w:rPr>
              <w:t>(0-3,5 Tons)</w:t>
            </w:r>
          </w:p>
        </w:tc>
        <w:tc>
          <w:tcPr>
            <w:tcW w:w="1660" w:type="dxa"/>
            <w:vMerge/>
            <w:shd w:val="clear" w:color="auto" w:fill="D9D9D9" w:themeFill="background1" w:themeFillShade="D9"/>
            <w:vAlign w:val="center"/>
            <w:hideMark/>
          </w:tcPr>
          <w:p w:rsidR="00D71066" w:rsidRPr="008F1882" w:rsidRDefault="00D71066" w:rsidP="008F1882">
            <w:pPr>
              <w:tabs>
                <w:tab w:val="left" w:pos="0"/>
              </w:tabs>
              <w:suppressAutoHyphens/>
              <w:jc w:val="center"/>
              <w:rPr>
                <w:b/>
                <w:bCs/>
                <w:sz w:val="20"/>
                <w:szCs w:val="20"/>
                <w:u w:val="single"/>
              </w:rPr>
            </w:pPr>
          </w:p>
        </w:tc>
      </w:tr>
      <w:tr w:rsidR="00D85311" w:rsidRPr="00D85311" w:rsidTr="008F1882">
        <w:trPr>
          <w:trHeight w:val="330"/>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Öncüpınar</w:t>
            </w: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Azaz</w:t>
            </w:r>
          </w:p>
        </w:tc>
        <w:tc>
          <w:tcPr>
            <w:tcW w:w="19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2</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Afrin</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3</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Carez</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4</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Tel Rifat</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5</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Herbel</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6</w:t>
            </w:r>
          </w:p>
        </w:tc>
        <w:tc>
          <w:tcPr>
            <w:tcW w:w="452" w:type="dxa"/>
            <w:vMerge/>
            <w:vAlign w:val="center"/>
            <w:hideMark/>
          </w:tcPr>
          <w:p w:rsidR="00D85311" w:rsidRPr="008F1882" w:rsidRDefault="00D85311" w:rsidP="008F1882">
            <w:pPr>
              <w:tabs>
                <w:tab w:val="left" w:pos="0"/>
              </w:tabs>
              <w:suppressAutoHyphens/>
              <w:jc w:val="center"/>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Cinderesi</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8F1882">
        <w:trPr>
          <w:trHeight w:val="330"/>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7</w:t>
            </w:r>
          </w:p>
        </w:tc>
        <w:tc>
          <w:tcPr>
            <w:tcW w:w="452" w:type="dxa"/>
            <w:vMerge w:val="restart"/>
            <w:noWrap/>
            <w:textDirection w:val="btLr"/>
            <w:vAlign w:val="center"/>
            <w:hideMark/>
          </w:tcPr>
          <w:p w:rsidR="00D85311" w:rsidRPr="008F1882" w:rsidRDefault="00D85311" w:rsidP="008F1882">
            <w:pPr>
              <w:tabs>
                <w:tab w:val="left" w:pos="0"/>
              </w:tabs>
              <w:suppressAutoHyphens/>
              <w:jc w:val="center"/>
              <w:rPr>
                <w:bCs/>
                <w:sz w:val="20"/>
                <w:szCs w:val="20"/>
                <w:u w:val="single"/>
              </w:rPr>
            </w:pPr>
            <w:r w:rsidRPr="008F1882">
              <w:rPr>
                <w:bCs/>
                <w:sz w:val="20"/>
                <w:szCs w:val="20"/>
                <w:u w:val="single"/>
              </w:rPr>
              <w:t>Cilvegözü</w:t>
            </w: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xml:space="preserve">Idleb - Al Maara </w:t>
            </w:r>
          </w:p>
        </w:tc>
        <w:tc>
          <w:tcPr>
            <w:tcW w:w="19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D71066">
        <w:trPr>
          <w:trHeight w:val="330"/>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8</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xml:space="preserve">Idleb - Jisr Ash Shugur </w:t>
            </w:r>
          </w:p>
        </w:tc>
        <w:tc>
          <w:tcPr>
            <w:tcW w:w="19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D71066">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9</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Idleb - Maar Dibsi</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D71066">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10</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Idleb - Qah</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D71066">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11</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Idleb - The</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D71066">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12</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Idleb - Hazano</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D71066">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13</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Idleb - Has</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D71066">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14</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Aleppo - Atareb</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r w:rsidR="00D85311" w:rsidRPr="00D85311" w:rsidTr="00D71066">
        <w:trPr>
          <w:trHeight w:val="315"/>
        </w:trPr>
        <w:tc>
          <w:tcPr>
            <w:tcW w:w="511"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15</w:t>
            </w:r>
          </w:p>
        </w:tc>
        <w:tc>
          <w:tcPr>
            <w:tcW w:w="452" w:type="dxa"/>
            <w:vMerge/>
            <w:hideMark/>
          </w:tcPr>
          <w:p w:rsidR="00D85311" w:rsidRPr="008F1882" w:rsidRDefault="00D85311" w:rsidP="008F1882">
            <w:pPr>
              <w:tabs>
                <w:tab w:val="left" w:pos="0"/>
              </w:tabs>
              <w:suppressAutoHyphens/>
              <w:rPr>
                <w:bCs/>
                <w:sz w:val="20"/>
                <w:szCs w:val="20"/>
                <w:u w:val="single"/>
              </w:rPr>
            </w:pPr>
          </w:p>
        </w:tc>
        <w:tc>
          <w:tcPr>
            <w:tcW w:w="240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Aleppo - Azaz</w:t>
            </w:r>
          </w:p>
        </w:tc>
        <w:tc>
          <w:tcPr>
            <w:tcW w:w="19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c>
          <w:tcPr>
            <w:tcW w:w="1660" w:type="dxa"/>
            <w:noWrap/>
            <w:hideMark/>
          </w:tcPr>
          <w:p w:rsidR="00D85311" w:rsidRPr="008F1882" w:rsidRDefault="00D85311" w:rsidP="008F1882">
            <w:pPr>
              <w:tabs>
                <w:tab w:val="left" w:pos="0"/>
              </w:tabs>
              <w:suppressAutoHyphens/>
              <w:rPr>
                <w:bCs/>
                <w:sz w:val="20"/>
                <w:szCs w:val="20"/>
                <w:u w:val="single"/>
              </w:rPr>
            </w:pPr>
            <w:r w:rsidRPr="008F1882">
              <w:rPr>
                <w:bCs/>
                <w:sz w:val="20"/>
                <w:szCs w:val="20"/>
                <w:u w:val="single"/>
              </w:rPr>
              <w:t> </w:t>
            </w:r>
          </w:p>
        </w:tc>
      </w:tr>
    </w:tbl>
    <w:p w:rsidR="00D85311" w:rsidRDefault="00D85311" w:rsidP="00CB10F8">
      <w:pPr>
        <w:tabs>
          <w:tab w:val="left" w:pos="0"/>
        </w:tabs>
        <w:suppressAutoHyphens/>
        <w:rPr>
          <w:rFonts w:ascii="Arial" w:hAnsi="Arial" w:cs="Arial"/>
          <w:b/>
          <w:bCs/>
          <w:sz w:val="20"/>
          <w:szCs w:val="20"/>
          <w:u w:val="single"/>
        </w:rPr>
      </w:pPr>
      <w:r w:rsidRPr="008F1882">
        <w:rPr>
          <w:bCs/>
          <w:sz w:val="20"/>
          <w:szCs w:val="20"/>
          <w:u w:val="single"/>
        </w:rPr>
        <w:fldChar w:fldCharType="end"/>
      </w:r>
    </w:p>
    <w:tbl>
      <w:tblPr>
        <w:tblStyle w:val="TableGrid"/>
        <w:tblW w:w="0" w:type="auto"/>
        <w:tblLook w:val="04A0" w:firstRow="1" w:lastRow="0" w:firstColumn="1" w:lastColumn="0" w:noHBand="0" w:noVBand="1"/>
      </w:tblPr>
      <w:tblGrid>
        <w:gridCol w:w="3325"/>
        <w:gridCol w:w="2070"/>
        <w:gridCol w:w="1620"/>
        <w:gridCol w:w="1800"/>
      </w:tblGrid>
      <w:tr w:rsidR="00EA4590" w:rsidTr="008F1882">
        <w:tc>
          <w:tcPr>
            <w:tcW w:w="3325" w:type="dxa"/>
            <w:vMerge w:val="restart"/>
            <w:vAlign w:val="center"/>
          </w:tcPr>
          <w:p w:rsidR="00EA4590" w:rsidRPr="00A30EE4" w:rsidRDefault="00EA4590" w:rsidP="00F24DCA">
            <w:pPr>
              <w:tabs>
                <w:tab w:val="left" w:pos="0"/>
              </w:tabs>
              <w:suppressAutoHyphens/>
              <w:jc w:val="center"/>
              <w:rPr>
                <w:b/>
                <w:bCs/>
                <w:sz w:val="20"/>
                <w:szCs w:val="20"/>
              </w:rPr>
            </w:pPr>
            <w:r w:rsidRPr="00A30EE4">
              <w:rPr>
                <w:b/>
                <w:bCs/>
                <w:sz w:val="20"/>
                <w:szCs w:val="20"/>
              </w:rPr>
              <w:t>Waiting Cost/Daily</w:t>
            </w:r>
          </w:p>
        </w:tc>
        <w:tc>
          <w:tcPr>
            <w:tcW w:w="207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Min 12 Wheeler</w:t>
            </w:r>
          </w:p>
        </w:tc>
        <w:tc>
          <w:tcPr>
            <w:tcW w:w="162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10 Wheeler</w:t>
            </w:r>
          </w:p>
        </w:tc>
        <w:tc>
          <w:tcPr>
            <w:tcW w:w="1800" w:type="dxa"/>
            <w:vAlign w:val="center"/>
          </w:tcPr>
          <w:p w:rsidR="00EA4590" w:rsidRPr="00A30EE4" w:rsidRDefault="00EA4590" w:rsidP="00F24DCA">
            <w:pPr>
              <w:tabs>
                <w:tab w:val="left" w:pos="0"/>
              </w:tabs>
              <w:suppressAutoHyphens/>
              <w:rPr>
                <w:rFonts w:ascii="Arial" w:hAnsi="Arial" w:cs="Arial"/>
                <w:b/>
                <w:bCs/>
                <w:sz w:val="20"/>
                <w:szCs w:val="20"/>
              </w:rPr>
            </w:pPr>
            <w:r w:rsidRPr="00A30EE4">
              <w:rPr>
                <w:b/>
                <w:bCs/>
                <w:sz w:val="20"/>
                <w:szCs w:val="20"/>
              </w:rPr>
              <w:t>4-6 Wheeler</w:t>
            </w:r>
          </w:p>
        </w:tc>
      </w:tr>
      <w:tr w:rsidR="00EA4590" w:rsidTr="008F1882">
        <w:tc>
          <w:tcPr>
            <w:tcW w:w="3325" w:type="dxa"/>
            <w:vMerge/>
          </w:tcPr>
          <w:p w:rsidR="00EA4590" w:rsidRDefault="00EA4590" w:rsidP="00F24DCA">
            <w:pPr>
              <w:tabs>
                <w:tab w:val="left" w:pos="0"/>
              </w:tabs>
              <w:suppressAutoHyphens/>
              <w:rPr>
                <w:rFonts w:ascii="Arial" w:hAnsi="Arial" w:cs="Arial"/>
                <w:b/>
                <w:bCs/>
                <w:sz w:val="20"/>
                <w:szCs w:val="20"/>
                <w:u w:val="single"/>
              </w:rPr>
            </w:pPr>
          </w:p>
        </w:tc>
        <w:tc>
          <w:tcPr>
            <w:tcW w:w="2070" w:type="dxa"/>
          </w:tcPr>
          <w:p w:rsidR="00EA4590" w:rsidRDefault="00EA4590" w:rsidP="00F24DCA">
            <w:pPr>
              <w:tabs>
                <w:tab w:val="left" w:pos="0"/>
              </w:tabs>
              <w:suppressAutoHyphens/>
              <w:rPr>
                <w:rFonts w:ascii="Arial" w:hAnsi="Arial" w:cs="Arial"/>
                <w:b/>
                <w:bCs/>
                <w:sz w:val="20"/>
                <w:szCs w:val="20"/>
                <w:u w:val="single"/>
              </w:rPr>
            </w:pPr>
          </w:p>
        </w:tc>
        <w:tc>
          <w:tcPr>
            <w:tcW w:w="1620" w:type="dxa"/>
          </w:tcPr>
          <w:p w:rsidR="00EA4590" w:rsidRDefault="00EA4590" w:rsidP="00F24DCA">
            <w:pPr>
              <w:tabs>
                <w:tab w:val="left" w:pos="0"/>
              </w:tabs>
              <w:suppressAutoHyphens/>
              <w:rPr>
                <w:rFonts w:ascii="Arial" w:hAnsi="Arial" w:cs="Arial"/>
                <w:b/>
                <w:bCs/>
                <w:sz w:val="20"/>
                <w:szCs w:val="20"/>
                <w:u w:val="single"/>
              </w:rPr>
            </w:pPr>
          </w:p>
        </w:tc>
        <w:tc>
          <w:tcPr>
            <w:tcW w:w="1800" w:type="dxa"/>
          </w:tcPr>
          <w:p w:rsidR="00EA4590" w:rsidRDefault="00EA4590" w:rsidP="00F24DCA">
            <w:pPr>
              <w:tabs>
                <w:tab w:val="left" w:pos="0"/>
              </w:tabs>
              <w:suppressAutoHyphens/>
              <w:rPr>
                <w:rFonts w:ascii="Arial" w:hAnsi="Arial" w:cs="Arial"/>
                <w:b/>
                <w:bCs/>
                <w:sz w:val="20"/>
                <w:szCs w:val="20"/>
                <w:u w:val="single"/>
              </w:rPr>
            </w:pPr>
          </w:p>
        </w:tc>
      </w:tr>
    </w:tbl>
    <w:p w:rsidR="00D85311" w:rsidRDefault="00D85311" w:rsidP="00CB10F8">
      <w:pPr>
        <w:tabs>
          <w:tab w:val="left" w:pos="0"/>
        </w:tabs>
        <w:suppressAutoHyphens/>
        <w:rPr>
          <w:rFonts w:ascii="Arial" w:hAnsi="Arial" w:cs="Arial"/>
          <w:b/>
          <w:bCs/>
          <w:sz w:val="20"/>
          <w:szCs w:val="20"/>
          <w:u w:val="single"/>
        </w:rPr>
      </w:pPr>
    </w:p>
    <w:p w:rsidR="00CB10F8" w:rsidRPr="000776F1" w:rsidRDefault="00CB10F8" w:rsidP="00CB10F8">
      <w:pPr>
        <w:tabs>
          <w:tab w:val="left" w:pos="0"/>
        </w:tabs>
        <w:suppressAutoHyphens/>
        <w:rPr>
          <w:rFonts w:ascii="Arial" w:hAnsi="Arial" w:cs="Arial"/>
          <w:b/>
          <w:bCs/>
          <w:sz w:val="20"/>
          <w:szCs w:val="20"/>
          <w:u w:val="single"/>
        </w:rPr>
      </w:pPr>
      <w:r w:rsidRPr="000776F1">
        <w:rPr>
          <w:rFonts w:ascii="Arial" w:hAnsi="Arial" w:cs="Arial"/>
          <w:b/>
          <w:bCs/>
          <w:sz w:val="20"/>
          <w:szCs w:val="20"/>
          <w:u w:val="single"/>
        </w:rPr>
        <w:t xml:space="preserve">Important </w:t>
      </w:r>
      <w:r>
        <w:rPr>
          <w:rFonts w:ascii="Arial" w:hAnsi="Arial" w:cs="Arial"/>
          <w:b/>
          <w:bCs/>
          <w:sz w:val="20"/>
          <w:szCs w:val="20"/>
          <w:u w:val="single"/>
        </w:rPr>
        <w:t>N</w:t>
      </w:r>
      <w:r w:rsidRPr="000776F1">
        <w:rPr>
          <w:rFonts w:ascii="Arial" w:hAnsi="Arial" w:cs="Arial"/>
          <w:b/>
          <w:bCs/>
          <w:sz w:val="20"/>
          <w:szCs w:val="20"/>
          <w:u w:val="single"/>
        </w:rPr>
        <w:t>ote:</w:t>
      </w:r>
    </w:p>
    <w:p w:rsidR="00CB10F8" w:rsidRPr="008F1882" w:rsidRDefault="00CB10F8" w:rsidP="00CB10F8">
      <w:pPr>
        <w:numPr>
          <w:ilvl w:val="0"/>
          <w:numId w:val="104"/>
        </w:numPr>
        <w:tabs>
          <w:tab w:val="left" w:pos="0"/>
        </w:tabs>
        <w:suppressAutoHyphens/>
        <w:rPr>
          <w:b/>
          <w:bCs/>
        </w:rPr>
      </w:pPr>
      <w:r w:rsidRPr="008F1882">
        <w:rPr>
          <w:rFonts w:ascii="Arial" w:hAnsi="Arial" w:cs="Arial"/>
          <w:sz w:val="20"/>
          <w:szCs w:val="20"/>
        </w:rPr>
        <w:t>Daily Penalty (in USD or TRY) beyond the 24hrs waiting should be clearly stated by the Service Provider.</w:t>
      </w:r>
    </w:p>
    <w:p w:rsidR="00CB10F8" w:rsidRDefault="00CB10F8" w:rsidP="00CB10F8">
      <w:pPr>
        <w:tabs>
          <w:tab w:val="left" w:pos="0"/>
        </w:tabs>
        <w:suppressAutoHyphens/>
        <w:rPr>
          <w:b/>
          <w:bCs/>
        </w:rPr>
      </w:pPr>
    </w:p>
    <w:tbl>
      <w:tblPr>
        <w:tblW w:w="5240" w:type="dxa"/>
        <w:tblInd w:w="93" w:type="dxa"/>
        <w:tblLook w:val="04A0" w:firstRow="1" w:lastRow="0" w:firstColumn="1" w:lastColumn="0" w:noHBand="0" w:noVBand="1"/>
      </w:tblPr>
      <w:tblGrid>
        <w:gridCol w:w="2283"/>
        <w:gridCol w:w="1617"/>
        <w:gridCol w:w="1340"/>
      </w:tblGrid>
      <w:tr w:rsidR="00CB10F8" w:rsidTr="00D85311">
        <w:trPr>
          <w:trHeight w:val="300"/>
        </w:trPr>
        <w:tc>
          <w:tcPr>
            <w:tcW w:w="2283" w:type="dxa"/>
            <w:tcBorders>
              <w:top w:val="nil"/>
              <w:left w:val="nil"/>
              <w:bottom w:val="nil"/>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Prepared by:</w:t>
            </w:r>
          </w:p>
        </w:tc>
        <w:tc>
          <w:tcPr>
            <w:tcW w:w="1617" w:type="dxa"/>
            <w:tcBorders>
              <w:top w:val="nil"/>
              <w:left w:val="nil"/>
              <w:bottom w:val="single" w:sz="4" w:space="0" w:color="auto"/>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w:t>
            </w:r>
          </w:p>
        </w:tc>
      </w:tr>
      <w:tr w:rsidR="00CB10F8" w:rsidTr="00D85311">
        <w:trPr>
          <w:trHeight w:val="300"/>
        </w:trPr>
        <w:tc>
          <w:tcPr>
            <w:tcW w:w="2283" w:type="dxa"/>
            <w:tcBorders>
              <w:top w:val="nil"/>
              <w:left w:val="nil"/>
              <w:bottom w:val="nil"/>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Title:</w:t>
            </w:r>
          </w:p>
        </w:tc>
        <w:tc>
          <w:tcPr>
            <w:tcW w:w="1617" w:type="dxa"/>
            <w:tcBorders>
              <w:top w:val="nil"/>
              <w:left w:val="nil"/>
              <w:bottom w:val="single" w:sz="4" w:space="0" w:color="auto"/>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w:t>
            </w:r>
          </w:p>
        </w:tc>
      </w:tr>
      <w:tr w:rsidR="00CB10F8" w:rsidTr="00D85311">
        <w:trPr>
          <w:trHeight w:val="300"/>
        </w:trPr>
        <w:tc>
          <w:tcPr>
            <w:tcW w:w="2283" w:type="dxa"/>
            <w:tcBorders>
              <w:top w:val="nil"/>
              <w:left w:val="nil"/>
              <w:bottom w:val="nil"/>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Company:</w:t>
            </w:r>
          </w:p>
        </w:tc>
        <w:tc>
          <w:tcPr>
            <w:tcW w:w="1617" w:type="dxa"/>
            <w:tcBorders>
              <w:top w:val="nil"/>
              <w:left w:val="nil"/>
              <w:bottom w:val="single" w:sz="4" w:space="0" w:color="auto"/>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w:t>
            </w:r>
          </w:p>
        </w:tc>
      </w:tr>
      <w:tr w:rsidR="00CB10F8" w:rsidTr="00D85311">
        <w:trPr>
          <w:trHeight w:val="300"/>
        </w:trPr>
        <w:tc>
          <w:tcPr>
            <w:tcW w:w="2283" w:type="dxa"/>
            <w:tcBorders>
              <w:top w:val="nil"/>
              <w:left w:val="nil"/>
              <w:bottom w:val="nil"/>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xml:space="preserve">Date: </w:t>
            </w:r>
          </w:p>
        </w:tc>
        <w:tc>
          <w:tcPr>
            <w:tcW w:w="1617" w:type="dxa"/>
            <w:tcBorders>
              <w:top w:val="nil"/>
              <w:left w:val="nil"/>
              <w:bottom w:val="single" w:sz="4" w:space="0" w:color="auto"/>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rsidR="00CB10F8" w:rsidRDefault="00CB10F8" w:rsidP="00D85311">
            <w:pPr>
              <w:rPr>
                <w:rFonts w:ascii="Calibri" w:hAnsi="Calibri"/>
                <w:sz w:val="22"/>
                <w:szCs w:val="22"/>
              </w:rPr>
            </w:pPr>
            <w:r>
              <w:rPr>
                <w:rFonts w:ascii="Calibri" w:hAnsi="Calibri"/>
                <w:sz w:val="22"/>
                <w:szCs w:val="22"/>
              </w:rPr>
              <w:t> </w:t>
            </w:r>
          </w:p>
        </w:tc>
      </w:tr>
    </w:tbl>
    <w:p w:rsidR="00CB10F8" w:rsidRDefault="00CB10F8" w:rsidP="00CB10F8">
      <w:pPr>
        <w:jc w:val="both"/>
      </w:pPr>
    </w:p>
    <w:p w:rsidR="00650DAB" w:rsidRDefault="00650DAB" w:rsidP="00CB10F8">
      <w:pPr>
        <w:jc w:val="both"/>
      </w:pPr>
      <w:r>
        <w:br w:type="page"/>
      </w:r>
    </w:p>
    <w:p w:rsidR="0066352E" w:rsidRPr="00E42463" w:rsidRDefault="0096091B" w:rsidP="0066352E">
      <w:pPr>
        <w:pStyle w:val="Heading2"/>
        <w:jc w:val="right"/>
        <w:rPr>
          <w:b w:val="0"/>
          <w:sz w:val="24"/>
          <w:szCs w:val="24"/>
        </w:rPr>
      </w:pPr>
      <w:bookmarkStart w:id="419" w:name="_Toc501459931"/>
      <w:bookmarkStart w:id="420" w:name="_Toc157835218"/>
      <w:bookmarkStart w:id="421" w:name="_Toc222743838"/>
      <w:bookmarkStart w:id="422" w:name="_Toc340548656"/>
      <w:bookmarkStart w:id="423" w:name="_Toc420480800"/>
      <w:bookmarkStart w:id="424" w:name="_Toc420481098"/>
      <w:bookmarkStart w:id="425" w:name="_Toc410901742"/>
      <w:bookmarkStart w:id="426" w:name="_Toc410903723"/>
      <w:bookmarkStart w:id="427" w:name="_Toc410903940"/>
      <w:bookmarkStart w:id="428" w:name="_Toc410903999"/>
      <w:bookmarkStart w:id="429" w:name="_Toc490269074"/>
      <w:bookmarkEnd w:id="409"/>
      <w:bookmarkEnd w:id="410"/>
      <w:bookmarkEnd w:id="411"/>
      <w:bookmarkEnd w:id="412"/>
      <w:bookmarkEnd w:id="413"/>
      <w:bookmarkEnd w:id="414"/>
      <w:bookmarkEnd w:id="415"/>
      <w:bookmarkEnd w:id="416"/>
      <w:r w:rsidRPr="00E42463">
        <w:rPr>
          <w:b w:val="0"/>
          <w:sz w:val="24"/>
          <w:szCs w:val="24"/>
        </w:rPr>
        <w:lastRenderedPageBreak/>
        <w:t>Form-</w:t>
      </w:r>
      <w:r w:rsidR="002E3229">
        <w:rPr>
          <w:b w:val="0"/>
          <w:sz w:val="24"/>
          <w:szCs w:val="24"/>
        </w:rPr>
        <w:t>3</w:t>
      </w:r>
      <w:r w:rsidR="00CC5722" w:rsidRPr="00E42463">
        <w:rPr>
          <w:b w:val="0"/>
          <w:sz w:val="24"/>
          <w:szCs w:val="24"/>
        </w:rPr>
        <w:t xml:space="preserve"> </w:t>
      </w:r>
    </w:p>
    <w:p w:rsidR="00CC5722" w:rsidRPr="00E42463" w:rsidRDefault="0066352E" w:rsidP="00CC5722">
      <w:pPr>
        <w:pStyle w:val="Heading2"/>
        <w:rPr>
          <w:b w:val="0"/>
          <w:sz w:val="24"/>
          <w:szCs w:val="24"/>
        </w:rPr>
      </w:pPr>
      <w:bookmarkStart w:id="430" w:name="_Toc227662213"/>
      <w:bookmarkStart w:id="431" w:name="_Toc231291833"/>
      <w:r w:rsidRPr="00E42463">
        <w:rPr>
          <w:sz w:val="24"/>
          <w:szCs w:val="24"/>
        </w:rPr>
        <w:t xml:space="preserve">BID SECURITY </w:t>
      </w:r>
      <w:r w:rsidR="00CC5722" w:rsidRPr="00E42463">
        <w:rPr>
          <w:b w:val="0"/>
          <w:sz w:val="24"/>
          <w:szCs w:val="24"/>
        </w:rPr>
        <w:t>(Bank Guarantee)</w:t>
      </w:r>
      <w:bookmarkEnd w:id="419"/>
      <w:bookmarkEnd w:id="420"/>
      <w:bookmarkEnd w:id="421"/>
      <w:bookmarkEnd w:id="430"/>
      <w:bookmarkEnd w:id="431"/>
    </w:p>
    <w:p w:rsidR="00CC5722" w:rsidRPr="00E42463" w:rsidRDefault="00CC5722" w:rsidP="00CC5722"/>
    <w:p w:rsidR="00CC5722" w:rsidRPr="00E42463" w:rsidRDefault="00CC5722" w:rsidP="0066352E">
      <w:pPr>
        <w:jc w:val="both"/>
      </w:pPr>
      <w:r w:rsidRPr="00E42463">
        <w:t xml:space="preserve">WHEREAS, </w:t>
      </w:r>
      <w:r w:rsidRPr="00E6703A">
        <w:rPr>
          <w:i/>
          <w:color w:val="0000FF"/>
        </w:rPr>
        <w:t>[name of Bidder]</w:t>
      </w:r>
      <w:r w:rsidRPr="00E42463">
        <w:t xml:space="preserve"> (hereinafter called “the Bidder”) has submitted his Bid dated </w:t>
      </w:r>
      <w:r w:rsidRPr="00E42463">
        <w:rPr>
          <w:i/>
        </w:rPr>
        <w:t>[date]</w:t>
      </w:r>
      <w:r w:rsidRPr="00E42463">
        <w:t xml:space="preserve"> for the </w:t>
      </w:r>
      <w:r w:rsidR="002E3229">
        <w:t>provision</w:t>
      </w:r>
      <w:r w:rsidR="002E3229" w:rsidRPr="00E42463">
        <w:t xml:space="preserve"> </w:t>
      </w:r>
      <w:r w:rsidRPr="004A0DDC">
        <w:t xml:space="preserve">of </w:t>
      </w:r>
      <w:r w:rsidR="00680135">
        <w:t>Transportation</w:t>
      </w:r>
      <w:r w:rsidR="002E3229">
        <w:t xml:space="preserve"> services </w:t>
      </w:r>
      <w:r w:rsidRPr="00E6703A">
        <w:rPr>
          <w:i/>
          <w:color w:val="0000FF"/>
        </w:rPr>
        <w:t>[name of Contract]</w:t>
      </w:r>
      <w:r w:rsidRPr="00E42463">
        <w:t xml:space="preserve"> (hereinafter called “the Bid”).</w:t>
      </w:r>
    </w:p>
    <w:p w:rsidR="00CC5722" w:rsidRPr="00E42463" w:rsidRDefault="00CC5722" w:rsidP="0066352E">
      <w:pPr>
        <w:jc w:val="both"/>
      </w:pPr>
    </w:p>
    <w:p w:rsidR="00CC5722" w:rsidRPr="00E42463" w:rsidRDefault="00CC5722" w:rsidP="0066352E">
      <w:pPr>
        <w:jc w:val="both"/>
      </w:pPr>
      <w:r w:rsidRPr="00E42463">
        <w:t xml:space="preserve">KNOW ALL PEOPLE by these presents that We </w:t>
      </w:r>
      <w:r w:rsidRPr="00E6703A">
        <w:rPr>
          <w:i/>
          <w:color w:val="0000FF"/>
        </w:rPr>
        <w:t>[name of Bank]</w:t>
      </w:r>
      <w:r w:rsidRPr="00E42463">
        <w:t xml:space="preserve"> of </w:t>
      </w:r>
      <w:r w:rsidRPr="00E6703A">
        <w:rPr>
          <w:i/>
          <w:color w:val="0000FF"/>
        </w:rPr>
        <w:t>[name of country]</w:t>
      </w:r>
      <w:r w:rsidRPr="00E42463">
        <w:t xml:space="preserve"> having our registered office at </w:t>
      </w:r>
      <w:r w:rsidRPr="00E6703A">
        <w:rPr>
          <w:i/>
          <w:color w:val="0000FF"/>
        </w:rPr>
        <w:t>[address]</w:t>
      </w:r>
      <w:r w:rsidRPr="00E42463">
        <w:t xml:space="preserve"> (hereinafter called “the Bank”) are bound unto name of IOM] (hereinafter called “the Employer”) in the sum of </w:t>
      </w:r>
      <w:r w:rsidRPr="00E6703A">
        <w:rPr>
          <w:i/>
          <w:color w:val="0000FF"/>
        </w:rPr>
        <w:t>[amount]</w:t>
      </w:r>
      <w:r w:rsidRPr="004A0DDC">
        <w:rPr>
          <w:i/>
        </w:rPr>
        <w:endnoteReference w:id="1"/>
      </w:r>
      <w:r w:rsidRPr="00E42463">
        <w:t xml:space="preserve"> for which payment well and truly to be made to the said Employer, the Bank binds itself, its successors, and assigns by these presents.</w:t>
      </w:r>
    </w:p>
    <w:p w:rsidR="00CC5722" w:rsidRPr="00E42463" w:rsidRDefault="00CC5722" w:rsidP="0066352E">
      <w:pPr>
        <w:jc w:val="both"/>
      </w:pPr>
    </w:p>
    <w:p w:rsidR="00CC5722" w:rsidRPr="00E42463" w:rsidRDefault="00CC5722" w:rsidP="0066352E">
      <w:pPr>
        <w:jc w:val="both"/>
      </w:pPr>
      <w:r w:rsidRPr="00E42463">
        <w:t xml:space="preserve">SEALED with the Common Seal of the said Bank this </w:t>
      </w:r>
      <w:r w:rsidRPr="00E6703A">
        <w:rPr>
          <w:i/>
          <w:color w:val="0000FF"/>
        </w:rPr>
        <w:t>[day]</w:t>
      </w:r>
      <w:r w:rsidRPr="00E42463">
        <w:t xml:space="preserve"> day of </w:t>
      </w:r>
      <w:r w:rsidRPr="00E6703A">
        <w:rPr>
          <w:i/>
          <w:color w:val="0000FF"/>
        </w:rPr>
        <w:t>[month]</w:t>
      </w:r>
      <w:r w:rsidRPr="004A0DDC">
        <w:rPr>
          <w:i/>
          <w:color w:val="0000FF"/>
        </w:rPr>
        <w:t xml:space="preserve">, </w:t>
      </w:r>
      <w:r w:rsidRPr="00E6703A">
        <w:rPr>
          <w:i/>
          <w:color w:val="0000FF"/>
        </w:rPr>
        <w:t>[year]</w:t>
      </w:r>
      <w:r w:rsidRPr="004A0DDC">
        <w:rPr>
          <w:i/>
          <w:color w:val="0000FF"/>
        </w:rPr>
        <w:t>.</w:t>
      </w:r>
    </w:p>
    <w:p w:rsidR="00CC5722" w:rsidRPr="00E42463" w:rsidRDefault="00CC5722" w:rsidP="00CC5722"/>
    <w:p w:rsidR="00CC5722" w:rsidRPr="00E42463" w:rsidRDefault="00CC5722" w:rsidP="00CC5722">
      <w:r w:rsidRPr="00E42463">
        <w:t>THE CONDITIONS of this obligation are:</w:t>
      </w:r>
    </w:p>
    <w:p w:rsidR="00CC5722" w:rsidRPr="00E42463" w:rsidRDefault="00CC5722" w:rsidP="00CC5722"/>
    <w:p w:rsidR="00CC5722" w:rsidRPr="00E42463" w:rsidRDefault="00CC5722" w:rsidP="00CC5722">
      <w:pPr>
        <w:tabs>
          <w:tab w:val="left" w:pos="1080"/>
        </w:tabs>
        <w:ind w:left="1080" w:hanging="540"/>
      </w:pPr>
      <w:r w:rsidRPr="00E42463">
        <w:t>(1)</w:t>
      </w:r>
      <w:r w:rsidRPr="00E42463">
        <w:tab/>
        <w:t>If, after Bid opening, the Bidder withdraws his Bid during the period of Bid validity specified in the Form of Bid; or</w:t>
      </w:r>
    </w:p>
    <w:p w:rsidR="00CC5722" w:rsidRPr="00E42463" w:rsidRDefault="00CC5722" w:rsidP="00CC5722">
      <w:pPr>
        <w:tabs>
          <w:tab w:val="left" w:pos="1080"/>
        </w:tabs>
        <w:ind w:left="1080" w:hanging="540"/>
      </w:pPr>
      <w:r w:rsidRPr="00E42463">
        <w:t>(2)</w:t>
      </w:r>
      <w:r w:rsidRPr="00E42463">
        <w:tab/>
        <w:t>If the Bidder having been notified of the acceptance of his Bid by the Employer during the period of Bid validity:</w:t>
      </w:r>
    </w:p>
    <w:p w:rsidR="00CC5722" w:rsidRPr="00E42463" w:rsidRDefault="00CC5722" w:rsidP="00CC5722"/>
    <w:p w:rsidR="00CC5722" w:rsidRPr="00E42463" w:rsidRDefault="00CC5722" w:rsidP="00CC5722">
      <w:pPr>
        <w:tabs>
          <w:tab w:val="left" w:pos="1620"/>
        </w:tabs>
        <w:ind w:left="1620" w:hanging="540"/>
      </w:pPr>
      <w:r w:rsidRPr="00E42463">
        <w:t>(a)</w:t>
      </w:r>
      <w:r w:rsidRPr="00E42463">
        <w:tab/>
        <w:t>fails or refuses to execute the Form of Agreement in accordance with the Instructions to Bidders, if required; or</w:t>
      </w:r>
    </w:p>
    <w:p w:rsidR="00CC5722" w:rsidRPr="00E42463" w:rsidRDefault="00CC5722" w:rsidP="00CC5722">
      <w:pPr>
        <w:tabs>
          <w:tab w:val="left" w:pos="1620"/>
        </w:tabs>
        <w:ind w:left="1620" w:hanging="540"/>
      </w:pPr>
    </w:p>
    <w:p w:rsidR="00CC5722" w:rsidRPr="00E42463" w:rsidRDefault="00CC5722" w:rsidP="00CC5722">
      <w:pPr>
        <w:tabs>
          <w:tab w:val="left" w:pos="1620"/>
        </w:tabs>
        <w:ind w:left="1620" w:hanging="540"/>
      </w:pPr>
      <w:r w:rsidRPr="00E42463">
        <w:t>(b)</w:t>
      </w:r>
      <w:r w:rsidRPr="00E42463">
        <w:tab/>
        <w:t>fails or refuses to furnish the Performance Security, in accordance with the Instruction to Bidders; or</w:t>
      </w:r>
    </w:p>
    <w:p w:rsidR="00CC5722" w:rsidRPr="00E42463" w:rsidRDefault="00CC5722" w:rsidP="00CC5722">
      <w:pPr>
        <w:tabs>
          <w:tab w:val="left" w:pos="1620"/>
        </w:tabs>
        <w:ind w:left="1620" w:hanging="540"/>
      </w:pPr>
    </w:p>
    <w:p w:rsidR="00CC5722" w:rsidRPr="00E42463" w:rsidRDefault="00CC5722" w:rsidP="00CC5722">
      <w:pPr>
        <w:tabs>
          <w:tab w:val="left" w:pos="1620"/>
        </w:tabs>
        <w:ind w:left="1620" w:hanging="540"/>
      </w:pPr>
      <w:r w:rsidRPr="00E42463">
        <w:t>(c)</w:t>
      </w:r>
      <w:r w:rsidRPr="00E42463">
        <w:tab/>
        <w:t xml:space="preserve">does not accept the correction of the Bid Price pursuant to </w:t>
      </w:r>
      <w:r w:rsidR="005964CE" w:rsidRPr="00E42463">
        <w:t xml:space="preserve">ITB </w:t>
      </w:r>
      <w:r w:rsidRPr="00E42463">
        <w:t>Clause 2</w:t>
      </w:r>
      <w:r w:rsidR="005964CE" w:rsidRPr="00E42463">
        <w:t>5</w:t>
      </w:r>
      <w:r w:rsidRPr="00E42463">
        <w:t>,</w:t>
      </w:r>
    </w:p>
    <w:p w:rsidR="00CC5722" w:rsidRPr="00E42463" w:rsidRDefault="00CC5722" w:rsidP="00CC5722"/>
    <w:p w:rsidR="00CC5722" w:rsidRPr="00E42463" w:rsidRDefault="00CC5722" w:rsidP="0066352E">
      <w:pPr>
        <w:jc w:val="both"/>
      </w:pPr>
      <w:r w:rsidRPr="00E42463">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CC5722" w:rsidRPr="00E42463" w:rsidRDefault="00CC5722" w:rsidP="0066352E">
      <w:pPr>
        <w:jc w:val="both"/>
      </w:pPr>
    </w:p>
    <w:p w:rsidR="00CC5722" w:rsidRPr="00E42463" w:rsidRDefault="00CC5722" w:rsidP="0066352E">
      <w:pPr>
        <w:jc w:val="both"/>
      </w:pPr>
      <w:r w:rsidRPr="00E42463">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rsidR="00CC5722" w:rsidRPr="00E42463" w:rsidRDefault="00CC5722" w:rsidP="00CC5722"/>
    <w:p w:rsidR="00CC5722" w:rsidRPr="00E42463" w:rsidRDefault="00CC5722" w:rsidP="00CC5722">
      <w:pPr>
        <w:tabs>
          <w:tab w:val="left" w:pos="2160"/>
          <w:tab w:val="left" w:pos="2520"/>
          <w:tab w:val="left" w:pos="9000"/>
        </w:tabs>
      </w:pPr>
      <w:r w:rsidRPr="00E42463">
        <w:t xml:space="preserve">DATE </w:t>
      </w:r>
      <w:r w:rsidRPr="00E42463">
        <w:rPr>
          <w:u w:val="single"/>
        </w:rPr>
        <w:tab/>
      </w:r>
      <w:r w:rsidRPr="00E42463">
        <w:tab/>
        <w:t xml:space="preserve">SIGNATURE OF THE BANK </w:t>
      </w:r>
      <w:r w:rsidRPr="00E42463">
        <w:rPr>
          <w:u w:val="single"/>
        </w:rPr>
        <w:tab/>
      </w:r>
    </w:p>
    <w:p w:rsidR="00CC5722" w:rsidRPr="00E42463" w:rsidRDefault="00CC5722" w:rsidP="00CC5722"/>
    <w:p w:rsidR="00CC5722" w:rsidRPr="00E42463" w:rsidRDefault="00CC5722" w:rsidP="00CC5722">
      <w:pPr>
        <w:tabs>
          <w:tab w:val="left" w:pos="3600"/>
          <w:tab w:val="left" w:pos="3960"/>
          <w:tab w:val="left" w:pos="9000"/>
        </w:tabs>
      </w:pPr>
      <w:r w:rsidRPr="00E42463">
        <w:t xml:space="preserve">WITNESS </w:t>
      </w:r>
      <w:r w:rsidRPr="00E42463">
        <w:rPr>
          <w:u w:val="single"/>
        </w:rPr>
        <w:tab/>
      </w:r>
      <w:r w:rsidRPr="00E42463">
        <w:tab/>
        <w:t xml:space="preserve">SEAL </w:t>
      </w:r>
      <w:r w:rsidRPr="00E42463">
        <w:rPr>
          <w:u w:val="single"/>
        </w:rPr>
        <w:tab/>
      </w:r>
    </w:p>
    <w:p w:rsidR="00CC5722" w:rsidRPr="00E42463" w:rsidRDefault="00CC5722" w:rsidP="00CC5722">
      <w:pPr>
        <w:tabs>
          <w:tab w:val="left" w:pos="9000"/>
        </w:tabs>
      </w:pPr>
    </w:p>
    <w:p w:rsidR="00CC5722" w:rsidRPr="00E42463" w:rsidRDefault="00CC5722" w:rsidP="00CC5722">
      <w:r w:rsidRPr="00E42463">
        <w:rPr>
          <w:i/>
        </w:rPr>
        <w:t>[signature, name, and address]</w:t>
      </w:r>
    </w:p>
    <w:p w:rsidR="0066352E" w:rsidRPr="00E42463" w:rsidRDefault="00CC5722" w:rsidP="0066352E">
      <w:pPr>
        <w:pStyle w:val="Heading2"/>
        <w:jc w:val="right"/>
        <w:rPr>
          <w:b w:val="0"/>
          <w:sz w:val="24"/>
          <w:szCs w:val="24"/>
        </w:rPr>
      </w:pPr>
      <w:r w:rsidRPr="00E42463">
        <w:rPr>
          <w:sz w:val="24"/>
          <w:szCs w:val="24"/>
        </w:rPr>
        <w:br w:type="page"/>
      </w:r>
      <w:bookmarkStart w:id="432" w:name="_Toc501459933"/>
      <w:r w:rsidR="0096091B" w:rsidRPr="00E42463">
        <w:rPr>
          <w:b w:val="0"/>
          <w:sz w:val="24"/>
          <w:szCs w:val="24"/>
        </w:rPr>
        <w:lastRenderedPageBreak/>
        <w:t>Form-</w:t>
      </w:r>
      <w:r w:rsidR="002E3229">
        <w:rPr>
          <w:b w:val="0"/>
          <w:sz w:val="24"/>
          <w:szCs w:val="24"/>
        </w:rPr>
        <w:t>4</w:t>
      </w:r>
      <w:r w:rsidRPr="00E42463">
        <w:rPr>
          <w:b w:val="0"/>
          <w:sz w:val="24"/>
          <w:szCs w:val="24"/>
        </w:rPr>
        <w:t xml:space="preserve"> </w:t>
      </w:r>
      <w:bookmarkStart w:id="433" w:name="_Toc157835219"/>
      <w:bookmarkStart w:id="434" w:name="_Toc222743839"/>
      <w:bookmarkStart w:id="435" w:name="_Toc227662214"/>
      <w:bookmarkStart w:id="436" w:name="_Toc231291834"/>
    </w:p>
    <w:p w:rsidR="00CC5722" w:rsidRPr="00E42463" w:rsidRDefault="0066352E" w:rsidP="00CC5722">
      <w:pPr>
        <w:pStyle w:val="Heading2"/>
        <w:rPr>
          <w:sz w:val="24"/>
          <w:szCs w:val="24"/>
        </w:rPr>
      </w:pPr>
      <w:r w:rsidRPr="00E42463">
        <w:rPr>
          <w:sz w:val="24"/>
          <w:szCs w:val="24"/>
        </w:rPr>
        <w:t xml:space="preserve">PERFORMANCE SECURITY </w:t>
      </w:r>
      <w:r w:rsidRPr="00E42463">
        <w:rPr>
          <w:b w:val="0"/>
          <w:sz w:val="24"/>
          <w:szCs w:val="24"/>
        </w:rPr>
        <w:t>(</w:t>
      </w:r>
      <w:r w:rsidR="00CC5722" w:rsidRPr="00E42463">
        <w:rPr>
          <w:b w:val="0"/>
          <w:sz w:val="24"/>
          <w:szCs w:val="24"/>
        </w:rPr>
        <w:t>Bank Guarantee</w:t>
      </w:r>
      <w:bookmarkEnd w:id="432"/>
      <w:bookmarkEnd w:id="433"/>
      <w:bookmarkEnd w:id="434"/>
      <w:bookmarkEnd w:id="435"/>
      <w:bookmarkEnd w:id="436"/>
      <w:r w:rsidRPr="00E42463">
        <w:rPr>
          <w:b w:val="0"/>
          <w:sz w:val="24"/>
          <w:szCs w:val="24"/>
        </w:rPr>
        <w:t>)</w:t>
      </w:r>
    </w:p>
    <w:p w:rsidR="00CC5722" w:rsidRPr="00E42463" w:rsidRDefault="00CC5722" w:rsidP="00CC5722"/>
    <w:p w:rsidR="00CC5722" w:rsidRPr="00E42463" w:rsidRDefault="00CC5722" w:rsidP="0066352E">
      <w:pPr>
        <w:jc w:val="both"/>
      </w:pPr>
      <w:r w:rsidRPr="00E42463">
        <w:t xml:space="preserve">To:  </w:t>
      </w:r>
      <w:r w:rsidRPr="00E6703A">
        <w:rPr>
          <w:i/>
          <w:color w:val="0000FF"/>
        </w:rPr>
        <w:t>[name and address of Employer]</w:t>
      </w:r>
    </w:p>
    <w:p w:rsidR="00CC5722" w:rsidRPr="00E42463" w:rsidRDefault="00CC5722" w:rsidP="0066352E">
      <w:pPr>
        <w:jc w:val="both"/>
      </w:pPr>
    </w:p>
    <w:p w:rsidR="00CC5722" w:rsidRPr="00E42463" w:rsidRDefault="00CC5722" w:rsidP="0066352E">
      <w:pPr>
        <w:jc w:val="both"/>
      </w:pPr>
      <w:r w:rsidRPr="00E42463">
        <w:t>WHEREAS</w:t>
      </w:r>
      <w:r w:rsidRPr="00E6703A">
        <w:rPr>
          <w:i/>
          <w:color w:val="0000FF"/>
        </w:rPr>
        <w:t xml:space="preserve"> [name and address of Supplier]</w:t>
      </w:r>
      <w:r w:rsidRPr="00E42463">
        <w:t xml:space="preserve"> (hereinafter called “the </w:t>
      </w:r>
      <w:r w:rsidR="002E3229">
        <w:t>Service Provider</w:t>
      </w:r>
      <w:r w:rsidRPr="00E42463">
        <w:t xml:space="preserve">”) has undertaken, in pursuance of Contract No. </w:t>
      </w:r>
      <w:r w:rsidRPr="00E6703A">
        <w:rPr>
          <w:i/>
          <w:color w:val="0000FF"/>
        </w:rPr>
        <w:t>[number]</w:t>
      </w:r>
      <w:r w:rsidRPr="00E42463">
        <w:t xml:space="preserve"> dated </w:t>
      </w:r>
      <w:r w:rsidRPr="00E6703A">
        <w:rPr>
          <w:i/>
          <w:color w:val="0000FF"/>
        </w:rPr>
        <w:t>[date]</w:t>
      </w:r>
      <w:r w:rsidRPr="00E42463">
        <w:t xml:space="preserve"> to execute </w:t>
      </w:r>
      <w:r w:rsidRPr="00E6703A">
        <w:rPr>
          <w:i/>
          <w:color w:val="0000FF"/>
        </w:rPr>
        <w:t xml:space="preserve">[name of Contract and brief description of </w:t>
      </w:r>
      <w:r w:rsidR="002E3229">
        <w:rPr>
          <w:i/>
          <w:color w:val="0000FF"/>
        </w:rPr>
        <w:t>Services</w:t>
      </w:r>
      <w:r w:rsidRPr="00E6703A">
        <w:rPr>
          <w:i/>
          <w:color w:val="0000FF"/>
        </w:rPr>
        <w:t>]</w:t>
      </w:r>
      <w:r w:rsidRPr="00E42463">
        <w:t xml:space="preserve"> (hereinafter called “the Contract”);</w:t>
      </w:r>
    </w:p>
    <w:p w:rsidR="00CC5722" w:rsidRPr="00E42463" w:rsidRDefault="00CC5722" w:rsidP="0066352E">
      <w:pPr>
        <w:jc w:val="both"/>
      </w:pPr>
    </w:p>
    <w:p w:rsidR="00CC5722" w:rsidRPr="00E42463" w:rsidRDefault="00CC5722" w:rsidP="0066352E">
      <w:pPr>
        <w:jc w:val="both"/>
      </w:pPr>
      <w:r w:rsidRPr="00E42463">
        <w:t xml:space="preserve">AND WHEREAS it has been stipulated by you in the said Contract that the </w:t>
      </w:r>
      <w:r w:rsidR="002E3229">
        <w:t>Service Provider</w:t>
      </w:r>
      <w:r w:rsidR="002E3229" w:rsidRPr="00E42463">
        <w:t xml:space="preserve"> </w:t>
      </w:r>
      <w:r w:rsidRPr="00E42463">
        <w:t>shall furnish you with a Bank Guarantee by a recognized bank for the sum specified therein as security for compliance with his obligations in accordance with the Contract;</w:t>
      </w:r>
    </w:p>
    <w:p w:rsidR="00CC5722" w:rsidRPr="00E42463" w:rsidRDefault="00CC5722" w:rsidP="0066352E">
      <w:pPr>
        <w:jc w:val="both"/>
      </w:pPr>
    </w:p>
    <w:p w:rsidR="00CC5722" w:rsidRPr="00E42463" w:rsidRDefault="00CC5722" w:rsidP="0066352E">
      <w:pPr>
        <w:jc w:val="both"/>
      </w:pPr>
      <w:r w:rsidRPr="00E42463">
        <w:t xml:space="preserve">AND WHEREAS we have agreed to give the </w:t>
      </w:r>
      <w:r w:rsidR="002E3229">
        <w:t>Service Provider</w:t>
      </w:r>
      <w:r w:rsidR="002E3229" w:rsidRPr="00E42463">
        <w:t xml:space="preserve"> </w:t>
      </w:r>
      <w:r w:rsidRPr="00E42463">
        <w:t>such a Bank Guarantee;</w:t>
      </w:r>
    </w:p>
    <w:p w:rsidR="00CC5722" w:rsidRPr="00E42463" w:rsidRDefault="00CC5722" w:rsidP="0066352E">
      <w:pPr>
        <w:jc w:val="both"/>
      </w:pPr>
    </w:p>
    <w:p w:rsidR="00CC5722" w:rsidRPr="00E42463" w:rsidRDefault="00CC5722" w:rsidP="0066352E">
      <w:pPr>
        <w:jc w:val="both"/>
      </w:pPr>
      <w:r w:rsidRPr="00E42463">
        <w:t xml:space="preserve">NOW THEREFORE we hereby affirm that we are the Guarantor and responsible to you, on behalf of the </w:t>
      </w:r>
      <w:r w:rsidR="002E3229">
        <w:t>Service Provider</w:t>
      </w:r>
      <w:r w:rsidRPr="00E42463">
        <w:t xml:space="preserve">, up to a total of </w:t>
      </w:r>
      <w:r w:rsidRPr="00E6703A">
        <w:rPr>
          <w:i/>
          <w:color w:val="0000FF"/>
        </w:rPr>
        <w:t>[amount of Guarantee] [amount in words]</w:t>
      </w:r>
      <w:r w:rsidRPr="004A0DDC">
        <w:t xml:space="preserve">, </w:t>
      </w:r>
      <w:r w:rsidRPr="00E42463">
        <w:t xml:space="preserve">such sum being payable in the types and proportions of currencies in which the Contract Price is payable, and we undertake to pay you, upon your first written demand and without cavil or argument, any sum or sums within the limits of </w:t>
      </w:r>
      <w:r w:rsidRPr="00E42463">
        <w:rPr>
          <w:i/>
        </w:rPr>
        <w:t>[amount of Guarantee]</w:t>
      </w:r>
      <w:r w:rsidRPr="00E42463">
        <w:t xml:space="preserve"> as aforesaid without your needing to prove or to show grounds or reasons for your demand for the sum specified therein.</w:t>
      </w:r>
    </w:p>
    <w:p w:rsidR="00CC5722" w:rsidRPr="00E42463" w:rsidRDefault="00CC5722" w:rsidP="0066352E">
      <w:pPr>
        <w:jc w:val="both"/>
      </w:pPr>
    </w:p>
    <w:p w:rsidR="00CC5722" w:rsidRPr="00E42463" w:rsidRDefault="00CC5722" w:rsidP="0066352E">
      <w:pPr>
        <w:jc w:val="both"/>
      </w:pPr>
      <w:r w:rsidRPr="00E42463">
        <w:t xml:space="preserve">We hereby waive the necessity of your demanding the said debt from the </w:t>
      </w:r>
      <w:r w:rsidR="002E3229">
        <w:t>Service Provider</w:t>
      </w:r>
      <w:r w:rsidR="002E3229" w:rsidRPr="00E42463">
        <w:t xml:space="preserve"> </w:t>
      </w:r>
      <w:r w:rsidRPr="00E42463">
        <w:t>before presenting us with the demand.</w:t>
      </w:r>
    </w:p>
    <w:p w:rsidR="00CC5722" w:rsidRPr="00E42463" w:rsidRDefault="00CC5722" w:rsidP="0066352E">
      <w:pPr>
        <w:jc w:val="both"/>
      </w:pPr>
    </w:p>
    <w:p w:rsidR="00CC5722" w:rsidRPr="00E42463" w:rsidRDefault="00CC5722" w:rsidP="0066352E">
      <w:pPr>
        <w:jc w:val="both"/>
      </w:pPr>
      <w:r w:rsidRPr="00E42463">
        <w:t xml:space="preserve">We further agree that no change or addition to or other modification of the terms of the Contract or of the </w:t>
      </w:r>
      <w:r w:rsidR="002E3229">
        <w:t>Services</w:t>
      </w:r>
      <w:r w:rsidR="002E3229" w:rsidRPr="00E42463">
        <w:t xml:space="preserve"> </w:t>
      </w:r>
      <w:r w:rsidRPr="00E42463">
        <w:t xml:space="preserve">to be performed thereunder or of any of the Contract documents which may be made between you and the </w:t>
      </w:r>
      <w:r w:rsidR="002E3229" w:rsidRPr="00E42463">
        <w:t>S</w:t>
      </w:r>
      <w:r w:rsidR="002E3229">
        <w:t>ervice Provider</w:t>
      </w:r>
      <w:r w:rsidR="002E3229" w:rsidRPr="00E42463">
        <w:t xml:space="preserve"> </w:t>
      </w:r>
      <w:r w:rsidRPr="00E42463">
        <w:t>shall in any way release us from any liability under this Guarantee, and we hereby waive notice of any such change, addition, or modification.</w:t>
      </w:r>
    </w:p>
    <w:p w:rsidR="00CC5722" w:rsidRPr="00E42463" w:rsidRDefault="00CC5722" w:rsidP="0066352E">
      <w:pPr>
        <w:jc w:val="both"/>
      </w:pPr>
    </w:p>
    <w:p w:rsidR="00CC5722" w:rsidRPr="00E42463" w:rsidRDefault="00CC5722" w:rsidP="0066352E">
      <w:pPr>
        <w:jc w:val="both"/>
      </w:pPr>
      <w:r w:rsidRPr="00E42463">
        <w:t>This Guarantee shall be valid until a date 28 days from the date of issue of the Certificate of Completion.</w:t>
      </w:r>
    </w:p>
    <w:p w:rsidR="00CC5722" w:rsidRPr="00E42463" w:rsidRDefault="00CC5722" w:rsidP="0066352E">
      <w:pPr>
        <w:jc w:val="both"/>
      </w:pPr>
    </w:p>
    <w:p w:rsidR="00CC5722" w:rsidRPr="00E42463" w:rsidRDefault="00CC5722" w:rsidP="0066352E">
      <w:pPr>
        <w:jc w:val="both"/>
      </w:pPr>
    </w:p>
    <w:p w:rsidR="00CC5722" w:rsidRPr="00E42463" w:rsidRDefault="00CC5722" w:rsidP="0066352E">
      <w:pPr>
        <w:jc w:val="both"/>
      </w:pPr>
    </w:p>
    <w:p w:rsidR="00CC5722" w:rsidRPr="00E42463" w:rsidRDefault="00CC5722" w:rsidP="0066352E">
      <w:pPr>
        <w:tabs>
          <w:tab w:val="left" w:pos="9000"/>
        </w:tabs>
        <w:jc w:val="both"/>
      </w:pPr>
      <w:r w:rsidRPr="00E42463">
        <w:t xml:space="preserve">Signature and seal of the Guarantor </w:t>
      </w:r>
      <w:r w:rsidRPr="00E42463">
        <w:rPr>
          <w:u w:val="single"/>
        </w:rPr>
        <w:tab/>
      </w:r>
    </w:p>
    <w:p w:rsidR="00CC5722" w:rsidRPr="00E42463" w:rsidRDefault="00CC5722" w:rsidP="0066352E">
      <w:pPr>
        <w:jc w:val="both"/>
      </w:pPr>
    </w:p>
    <w:p w:rsidR="00CC5722" w:rsidRPr="00E42463" w:rsidRDefault="00CC5722" w:rsidP="0066352E">
      <w:pPr>
        <w:tabs>
          <w:tab w:val="left" w:pos="9000"/>
        </w:tabs>
        <w:jc w:val="both"/>
      </w:pPr>
      <w:r w:rsidRPr="00E42463">
        <w:t xml:space="preserve">Name of Bank </w:t>
      </w:r>
      <w:r w:rsidRPr="00E42463">
        <w:rPr>
          <w:u w:val="single"/>
        </w:rPr>
        <w:tab/>
      </w:r>
    </w:p>
    <w:p w:rsidR="00CC5722" w:rsidRPr="00E42463" w:rsidRDefault="00CC5722" w:rsidP="0066352E">
      <w:pPr>
        <w:tabs>
          <w:tab w:val="left" w:pos="9000"/>
        </w:tabs>
        <w:jc w:val="both"/>
      </w:pPr>
      <w:r w:rsidRPr="00E42463">
        <w:t xml:space="preserve">Address </w:t>
      </w:r>
      <w:r w:rsidRPr="00E42463">
        <w:rPr>
          <w:u w:val="single"/>
        </w:rPr>
        <w:tab/>
      </w:r>
    </w:p>
    <w:p w:rsidR="00CC5722" w:rsidRPr="00E42463" w:rsidRDefault="00CC5722" w:rsidP="0066352E">
      <w:pPr>
        <w:tabs>
          <w:tab w:val="left" w:pos="3600"/>
        </w:tabs>
        <w:jc w:val="both"/>
      </w:pPr>
      <w:r w:rsidRPr="00E42463">
        <w:t xml:space="preserve">Date </w:t>
      </w:r>
      <w:r w:rsidRPr="00E42463">
        <w:rPr>
          <w:u w:val="single"/>
        </w:rPr>
        <w:tab/>
      </w:r>
    </w:p>
    <w:p w:rsidR="00CC5722" w:rsidRPr="00E42463" w:rsidRDefault="00CC5722" w:rsidP="0066352E">
      <w:pPr>
        <w:jc w:val="both"/>
      </w:pPr>
    </w:p>
    <w:p w:rsidR="0066352E" w:rsidRPr="00E42463" w:rsidRDefault="00CC5722" w:rsidP="0066352E">
      <w:pPr>
        <w:pStyle w:val="Heading2"/>
        <w:jc w:val="right"/>
        <w:rPr>
          <w:b w:val="0"/>
          <w:sz w:val="24"/>
          <w:szCs w:val="24"/>
        </w:rPr>
      </w:pPr>
      <w:r w:rsidRPr="00E42463">
        <w:rPr>
          <w:sz w:val="24"/>
          <w:szCs w:val="24"/>
        </w:rPr>
        <w:br w:type="page"/>
      </w:r>
      <w:bookmarkStart w:id="437" w:name="_Toc501459935"/>
      <w:bookmarkStart w:id="438" w:name="_Toc157835220"/>
      <w:bookmarkStart w:id="439" w:name="_Toc222743840"/>
      <w:r w:rsidR="0096091B" w:rsidRPr="00E42463">
        <w:rPr>
          <w:b w:val="0"/>
          <w:sz w:val="24"/>
          <w:szCs w:val="24"/>
        </w:rPr>
        <w:lastRenderedPageBreak/>
        <w:t>Form-</w:t>
      </w:r>
      <w:r w:rsidR="002E3229">
        <w:rPr>
          <w:b w:val="0"/>
          <w:sz w:val="24"/>
          <w:szCs w:val="24"/>
        </w:rPr>
        <w:t>5</w:t>
      </w:r>
      <w:r w:rsidRPr="00E42463">
        <w:rPr>
          <w:b w:val="0"/>
          <w:sz w:val="24"/>
          <w:szCs w:val="24"/>
        </w:rPr>
        <w:t xml:space="preserve"> </w:t>
      </w:r>
      <w:bookmarkStart w:id="440" w:name="_Toc227662215"/>
      <w:bookmarkStart w:id="441" w:name="_Toc231291835"/>
    </w:p>
    <w:p w:rsidR="00CC5722" w:rsidRPr="00E42463" w:rsidRDefault="0066352E" w:rsidP="00CC5722">
      <w:pPr>
        <w:pStyle w:val="Heading2"/>
        <w:rPr>
          <w:b w:val="0"/>
          <w:sz w:val="24"/>
          <w:szCs w:val="24"/>
        </w:rPr>
      </w:pPr>
      <w:r w:rsidRPr="00E42463">
        <w:rPr>
          <w:sz w:val="24"/>
          <w:szCs w:val="24"/>
        </w:rPr>
        <w:t>ADVANCE PAYMENT SECURITY</w:t>
      </w:r>
      <w:r w:rsidRPr="00E42463">
        <w:rPr>
          <w:b w:val="0"/>
          <w:sz w:val="24"/>
          <w:szCs w:val="24"/>
        </w:rPr>
        <w:t xml:space="preserve"> (</w:t>
      </w:r>
      <w:r w:rsidR="00CC5722" w:rsidRPr="00E42463">
        <w:rPr>
          <w:b w:val="0"/>
          <w:sz w:val="24"/>
          <w:szCs w:val="24"/>
        </w:rPr>
        <w:t>Bank Guarantee</w:t>
      </w:r>
      <w:bookmarkEnd w:id="437"/>
      <w:bookmarkEnd w:id="438"/>
      <w:bookmarkEnd w:id="439"/>
      <w:bookmarkEnd w:id="440"/>
      <w:bookmarkEnd w:id="441"/>
      <w:r w:rsidRPr="00E42463">
        <w:rPr>
          <w:b w:val="0"/>
          <w:sz w:val="24"/>
          <w:szCs w:val="24"/>
        </w:rPr>
        <w:t>)</w:t>
      </w:r>
    </w:p>
    <w:p w:rsidR="00CC5722" w:rsidRPr="00E42463" w:rsidRDefault="00CC5722" w:rsidP="00CC5722"/>
    <w:p w:rsidR="00CC5722" w:rsidRPr="00E6703A" w:rsidRDefault="00CC5722" w:rsidP="0066352E">
      <w:pPr>
        <w:jc w:val="both"/>
        <w:rPr>
          <w:i/>
          <w:color w:val="0000FF"/>
        </w:rPr>
      </w:pPr>
      <w:r w:rsidRPr="00E42463">
        <w:t>To:</w:t>
      </w:r>
      <w:r w:rsidRPr="00E42463">
        <w:tab/>
      </w:r>
      <w:r w:rsidRPr="004A0DDC">
        <w:rPr>
          <w:i/>
          <w:color w:val="0000FF"/>
        </w:rPr>
        <w:t xml:space="preserve">[name and address of </w:t>
      </w:r>
      <w:r w:rsidR="003554EC" w:rsidRPr="004A0DDC">
        <w:rPr>
          <w:i/>
          <w:color w:val="0000FF"/>
        </w:rPr>
        <w:t>IOM Mission</w:t>
      </w:r>
      <w:r w:rsidRPr="004A0DDC">
        <w:rPr>
          <w:i/>
          <w:color w:val="0000FF"/>
        </w:rPr>
        <w:t>]</w:t>
      </w:r>
    </w:p>
    <w:p w:rsidR="00CC5722" w:rsidRPr="00E42463" w:rsidRDefault="00D04414" w:rsidP="0066352E">
      <w:pPr>
        <w:jc w:val="both"/>
        <w:rPr>
          <w:u w:val="single"/>
        </w:rPr>
      </w:pPr>
      <w:r w:rsidRPr="00E42463">
        <w:t xml:space="preserve">Contract : </w:t>
      </w:r>
      <w:r w:rsidR="00CC5722" w:rsidRPr="004A0DDC">
        <w:rPr>
          <w:i/>
          <w:color w:val="0000FF"/>
        </w:rPr>
        <w:t>[name of Contract]</w:t>
      </w:r>
    </w:p>
    <w:p w:rsidR="00CC5722" w:rsidRPr="00E42463" w:rsidRDefault="00CC5722" w:rsidP="0066352E">
      <w:pPr>
        <w:jc w:val="both"/>
      </w:pPr>
    </w:p>
    <w:p w:rsidR="00CC5722" w:rsidRPr="00E42463" w:rsidRDefault="00CC5722" w:rsidP="0066352E">
      <w:pPr>
        <w:jc w:val="both"/>
        <w:rPr>
          <w:b/>
        </w:rPr>
      </w:pPr>
      <w:r w:rsidRPr="00E42463">
        <w:rPr>
          <w:b/>
        </w:rPr>
        <w:t>Gentlemen:</w:t>
      </w:r>
    </w:p>
    <w:p w:rsidR="00CC5722" w:rsidRPr="00E42463" w:rsidRDefault="00CC5722" w:rsidP="0066352E">
      <w:pPr>
        <w:jc w:val="both"/>
      </w:pPr>
    </w:p>
    <w:p w:rsidR="007473B3" w:rsidRPr="00E42463" w:rsidRDefault="007529E6" w:rsidP="007529E6">
      <w:pPr>
        <w:pStyle w:val="NormalWeb"/>
        <w:jc w:val="both"/>
      </w:pPr>
      <w:r w:rsidRPr="00E42463">
        <w:t xml:space="preserve">We have been informed that </w:t>
      </w:r>
      <w:r w:rsidRPr="004A0DDC">
        <w:rPr>
          <w:i/>
          <w:color w:val="0000FF"/>
        </w:rPr>
        <w:t>[name of Supplier]</w:t>
      </w:r>
      <w:r w:rsidRPr="00E42463">
        <w:t xml:space="preserve"> (hereinafter called "the Supplier") has entered into Contract No. </w:t>
      </w:r>
      <w:r w:rsidRPr="004A0DDC">
        <w:rPr>
          <w:i/>
          <w:color w:val="0000FF"/>
        </w:rPr>
        <w:t>[reference number of the contract</w:t>
      </w:r>
      <w:r w:rsidRPr="00E6703A">
        <w:rPr>
          <w:i/>
          <w:color w:val="0000FF"/>
        </w:rPr>
        <w:t xml:space="preserve">] </w:t>
      </w:r>
      <w:r w:rsidRPr="00E42463">
        <w:t xml:space="preserve">dated </w:t>
      </w:r>
      <w:r w:rsidRPr="004A0DDC">
        <w:rPr>
          <w:i/>
          <w:color w:val="0000FF"/>
        </w:rPr>
        <w:t>[insert date]</w:t>
      </w:r>
      <w:r w:rsidRPr="00E42463">
        <w:rPr>
          <w:i/>
          <w:iCs/>
        </w:rPr>
        <w:t xml:space="preserve"> </w:t>
      </w:r>
      <w:r w:rsidRPr="00E42463">
        <w:t xml:space="preserve">with you, for the </w:t>
      </w:r>
      <w:r w:rsidR="007473B3" w:rsidRPr="00E42463">
        <w:t xml:space="preserve">supply </w:t>
      </w:r>
      <w:r w:rsidR="007473B3" w:rsidRPr="004A0DDC">
        <w:t xml:space="preserve">of </w:t>
      </w:r>
      <w:r w:rsidRPr="004A0DDC">
        <w:t xml:space="preserve"> </w:t>
      </w:r>
      <w:r w:rsidRPr="004A0DDC">
        <w:rPr>
          <w:i/>
          <w:color w:val="0000FF"/>
        </w:rPr>
        <w:t xml:space="preserve">[brief description of </w:t>
      </w:r>
      <w:r w:rsidR="007473B3" w:rsidRPr="004A0DDC">
        <w:rPr>
          <w:i/>
          <w:color w:val="0000FF"/>
        </w:rPr>
        <w:t>goods &amp; related s</w:t>
      </w:r>
      <w:r w:rsidRPr="004A0DDC">
        <w:rPr>
          <w:i/>
          <w:color w:val="0000FF"/>
        </w:rPr>
        <w:t>ervices]</w:t>
      </w:r>
      <w:r w:rsidRPr="004A0DDC">
        <w:t xml:space="preserve"> </w:t>
      </w:r>
      <w:r w:rsidRPr="00E42463">
        <w:t>(hereinafter called "the Contract").</w:t>
      </w:r>
    </w:p>
    <w:p w:rsidR="007529E6" w:rsidRPr="00E42463" w:rsidRDefault="007529E6" w:rsidP="007529E6">
      <w:pPr>
        <w:pStyle w:val="NormalWeb"/>
        <w:jc w:val="both"/>
      </w:pPr>
      <w:r w:rsidRPr="00E42463">
        <w:t xml:space="preserve"> </w:t>
      </w:r>
    </w:p>
    <w:p w:rsidR="007473B3" w:rsidRPr="00E42463" w:rsidRDefault="007529E6" w:rsidP="007473B3">
      <w:pPr>
        <w:pStyle w:val="NormalWeb"/>
        <w:jc w:val="both"/>
      </w:pPr>
      <w:r w:rsidRPr="00E42463">
        <w:t xml:space="preserve">Furthermore, we understand that, according to the conditions of the Contract, an advance payment in the sum of </w:t>
      </w:r>
      <w:r w:rsidRPr="004A0DDC">
        <w:rPr>
          <w:i/>
          <w:color w:val="0000FF"/>
        </w:rPr>
        <w:t>[amount in figures</w:t>
      </w:r>
      <w:r w:rsidR="007473B3" w:rsidRPr="004A0DDC">
        <w:rPr>
          <w:i/>
          <w:color w:val="0000FF"/>
        </w:rPr>
        <w:t xml:space="preserve"> &amp; </w:t>
      </w:r>
      <w:r w:rsidRPr="004A0DDC">
        <w:rPr>
          <w:i/>
          <w:color w:val="0000FF"/>
        </w:rPr>
        <w:t>in words</w:t>
      </w:r>
      <w:r w:rsidR="007473B3" w:rsidRPr="004A0DDC">
        <w:rPr>
          <w:i/>
          <w:color w:val="0000FF"/>
        </w:rPr>
        <w:t>]</w:t>
      </w:r>
      <w:r w:rsidRPr="00E6703A">
        <w:rPr>
          <w:i/>
          <w:color w:val="0000FF"/>
        </w:rPr>
        <w:t xml:space="preserve"> </w:t>
      </w:r>
      <w:r w:rsidRPr="00E42463">
        <w:t>is to be made again</w:t>
      </w:r>
      <w:r w:rsidR="007473B3" w:rsidRPr="00E42463">
        <w:t>st an advance payment guarantee</w:t>
      </w:r>
    </w:p>
    <w:p w:rsidR="007529E6" w:rsidRPr="00E42463" w:rsidRDefault="007473B3" w:rsidP="007473B3">
      <w:pPr>
        <w:pStyle w:val="NormalWeb"/>
        <w:jc w:val="both"/>
      </w:pPr>
      <w:r w:rsidRPr="00E42463">
        <w:t xml:space="preserve"> </w:t>
      </w:r>
    </w:p>
    <w:p w:rsidR="008E7294" w:rsidRPr="00E42463" w:rsidRDefault="008E7294" w:rsidP="008E7294">
      <w:pPr>
        <w:pStyle w:val="NormalWeb"/>
        <w:jc w:val="both"/>
      </w:pPr>
      <w:r w:rsidRPr="00E42463">
        <w:t>At the request of the Supplier, we</w:t>
      </w:r>
      <w:r w:rsidRPr="00E6703A">
        <w:rPr>
          <w:i/>
          <w:color w:val="0000FF"/>
        </w:rPr>
        <w:t xml:space="preserve"> </w:t>
      </w:r>
      <w:r w:rsidRPr="004A0DDC">
        <w:rPr>
          <w:i/>
          <w:color w:val="0000FF"/>
        </w:rPr>
        <w:t xml:space="preserve">[name of Bank] </w:t>
      </w:r>
      <w:r w:rsidRPr="00E42463">
        <w:t xml:space="preserve">hereby irrevocably undertake to pay you any sum or sums not exceeding in total an amount of </w:t>
      </w:r>
      <w:r w:rsidRPr="004A0DDC">
        <w:rPr>
          <w:i/>
          <w:color w:val="0000FF"/>
        </w:rPr>
        <w:t>[amount in figures and in words]</w:t>
      </w:r>
      <w:r w:rsidRPr="004A0DDC">
        <w:rPr>
          <w:i/>
        </w:rPr>
        <w:footnoteReference w:customMarkFollows="1" w:id="1"/>
        <w:t>1</w:t>
      </w:r>
      <w:r w:rsidRPr="00E6703A">
        <w:rPr>
          <w:i/>
          <w:color w:val="0000FF"/>
        </w:rPr>
        <w:t xml:space="preserve"> </w:t>
      </w:r>
      <w:r w:rsidRPr="00E42463">
        <w:t xml:space="preserve">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 </w:t>
      </w:r>
    </w:p>
    <w:p w:rsidR="00CC5722" w:rsidRPr="00E42463" w:rsidRDefault="00CC5722" w:rsidP="0066352E">
      <w:pPr>
        <w:jc w:val="both"/>
      </w:pPr>
    </w:p>
    <w:p w:rsidR="00CC5722" w:rsidRPr="00E42463" w:rsidRDefault="00CC5722" w:rsidP="0066352E">
      <w:pPr>
        <w:jc w:val="both"/>
      </w:pPr>
      <w:r w:rsidRPr="00E42463">
        <w:t xml:space="preserve">We further agree that no change or addition to or other modification of the terms of the Contract or of Goods to be </w:t>
      </w:r>
      <w:r w:rsidR="008E7294" w:rsidRPr="00E42463">
        <w:t xml:space="preserve">supplied </w:t>
      </w:r>
      <w:r w:rsidRPr="00E42463">
        <w:t xml:space="preserve">thereunder or of any of the Contract documents which may be made between </w:t>
      </w:r>
      <w:r w:rsidRPr="004A0DDC">
        <w:rPr>
          <w:i/>
          <w:color w:val="0000FF"/>
        </w:rPr>
        <w:t xml:space="preserve">[name of </w:t>
      </w:r>
      <w:r w:rsidR="008E7294" w:rsidRPr="004A0DDC">
        <w:rPr>
          <w:i/>
          <w:color w:val="0000FF"/>
        </w:rPr>
        <w:t>IOM Mission</w:t>
      </w:r>
      <w:r w:rsidRPr="004A0DDC">
        <w:rPr>
          <w:i/>
          <w:color w:val="0000FF"/>
        </w:rPr>
        <w:t>]</w:t>
      </w:r>
      <w:r w:rsidRPr="00E42463">
        <w:t xml:space="preserve"> and the Supplier, shall in any way release us from any liability under this Guarantee, and we hereby waive notice of any such change, addition, or modification.</w:t>
      </w:r>
    </w:p>
    <w:p w:rsidR="00CC5722" w:rsidRPr="00E42463" w:rsidRDefault="00CC5722" w:rsidP="0066352E">
      <w:pPr>
        <w:jc w:val="both"/>
      </w:pPr>
    </w:p>
    <w:p w:rsidR="00CC5722" w:rsidRPr="00E42463" w:rsidRDefault="00CC5722" w:rsidP="0066352E">
      <w:pPr>
        <w:jc w:val="both"/>
      </w:pPr>
      <w:r w:rsidRPr="00E42463">
        <w:t>This Guarantee shall remain valid and in full effect from the date of the advance payment under the Contract until</w:t>
      </w:r>
      <w:r w:rsidRPr="00E6703A">
        <w:rPr>
          <w:i/>
          <w:color w:val="0000FF"/>
        </w:rPr>
        <w:t xml:space="preserve"> </w:t>
      </w:r>
      <w:r w:rsidRPr="004A0DDC">
        <w:rPr>
          <w:i/>
          <w:color w:val="0000FF"/>
        </w:rPr>
        <w:t xml:space="preserve">[name of </w:t>
      </w:r>
      <w:r w:rsidR="007C7212" w:rsidRPr="004A0DDC">
        <w:rPr>
          <w:i/>
          <w:color w:val="0000FF"/>
        </w:rPr>
        <w:t>IOM Mission</w:t>
      </w:r>
      <w:r w:rsidRPr="004A0DDC">
        <w:rPr>
          <w:i/>
          <w:color w:val="0000FF"/>
        </w:rPr>
        <w:t>]</w:t>
      </w:r>
      <w:r w:rsidRPr="00E42463">
        <w:t xml:space="preserve"> receives full repayment of the same </w:t>
      </w:r>
      <w:r w:rsidR="00056029" w:rsidRPr="00E42463">
        <w:t>amount from</w:t>
      </w:r>
      <w:r w:rsidRPr="00E42463">
        <w:t xml:space="preserve"> the Supplier.</w:t>
      </w:r>
    </w:p>
    <w:p w:rsidR="00CC5722" w:rsidRPr="00E42463" w:rsidRDefault="00CC5722" w:rsidP="0066352E">
      <w:pPr>
        <w:jc w:val="both"/>
      </w:pPr>
    </w:p>
    <w:p w:rsidR="00CC5722" w:rsidRPr="00E42463" w:rsidRDefault="00CC5722" w:rsidP="0066352E">
      <w:pPr>
        <w:jc w:val="both"/>
      </w:pPr>
      <w:r w:rsidRPr="00E42463">
        <w:t>Yours truly,</w:t>
      </w:r>
    </w:p>
    <w:p w:rsidR="00CC5722" w:rsidRPr="00E42463" w:rsidRDefault="00CC5722" w:rsidP="0066352E">
      <w:pPr>
        <w:jc w:val="both"/>
      </w:pPr>
    </w:p>
    <w:p w:rsidR="00CC5722" w:rsidRPr="00E42463" w:rsidRDefault="00CC5722" w:rsidP="0066352E">
      <w:pPr>
        <w:tabs>
          <w:tab w:val="left" w:pos="9000"/>
        </w:tabs>
        <w:jc w:val="both"/>
      </w:pPr>
      <w:r w:rsidRPr="00E42463">
        <w:t xml:space="preserve">Signature and seal:  </w:t>
      </w:r>
      <w:r w:rsidR="007C7212" w:rsidRPr="00E42463">
        <w:rPr>
          <w:u w:val="single"/>
        </w:rPr>
        <w:t>_____________________________</w:t>
      </w:r>
    </w:p>
    <w:p w:rsidR="00CC5722" w:rsidRPr="00E42463" w:rsidRDefault="00CC5722" w:rsidP="0066352E">
      <w:pPr>
        <w:jc w:val="both"/>
      </w:pPr>
    </w:p>
    <w:p w:rsidR="00CC5722" w:rsidRPr="00E42463" w:rsidRDefault="00CC5722" w:rsidP="0066352E">
      <w:pPr>
        <w:tabs>
          <w:tab w:val="left" w:pos="9000"/>
        </w:tabs>
        <w:jc w:val="both"/>
      </w:pPr>
      <w:r w:rsidRPr="00E42463">
        <w:t xml:space="preserve">Name of Bank/Financial Institution:  </w:t>
      </w:r>
      <w:r w:rsidR="007C7212" w:rsidRPr="00E42463">
        <w:t>___________________________</w:t>
      </w:r>
    </w:p>
    <w:p w:rsidR="00CC5722" w:rsidRPr="00E42463" w:rsidRDefault="00CC5722" w:rsidP="0066352E">
      <w:pPr>
        <w:tabs>
          <w:tab w:val="left" w:pos="9000"/>
        </w:tabs>
        <w:jc w:val="both"/>
      </w:pPr>
      <w:r w:rsidRPr="00E42463">
        <w:t xml:space="preserve">Address:  </w:t>
      </w:r>
      <w:r w:rsidR="007C7212" w:rsidRPr="00E42463">
        <w:t>__________________________________</w:t>
      </w:r>
    </w:p>
    <w:p w:rsidR="00305AA3" w:rsidRPr="00E42463" w:rsidRDefault="00CC5722" w:rsidP="008D6C05">
      <w:pPr>
        <w:tabs>
          <w:tab w:val="left" w:pos="3600"/>
        </w:tabs>
        <w:jc w:val="both"/>
      </w:pPr>
      <w:r w:rsidRPr="00E42463">
        <w:t xml:space="preserve">Date: </w:t>
      </w:r>
      <w:r w:rsidR="007C7212" w:rsidRPr="00E42463">
        <w:t>___________________________________</w:t>
      </w:r>
      <w:bookmarkEnd w:id="422"/>
      <w:bookmarkEnd w:id="423"/>
      <w:bookmarkEnd w:id="424"/>
      <w:bookmarkEnd w:id="425"/>
      <w:bookmarkEnd w:id="426"/>
      <w:bookmarkEnd w:id="427"/>
      <w:bookmarkEnd w:id="428"/>
      <w:bookmarkEnd w:id="429"/>
    </w:p>
    <w:sectPr w:rsidR="00305AA3" w:rsidRPr="00E42463" w:rsidSect="008F1882">
      <w:headerReference w:type="default" r:id="rId32"/>
      <w:footerReference w:type="default" r:id="rId33"/>
      <w:pgSz w:w="11909" w:h="16834" w:code="9"/>
      <w:pgMar w:top="1440" w:right="180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25" w:rsidRDefault="00744525">
      <w:r>
        <w:separator/>
      </w:r>
    </w:p>
  </w:endnote>
  <w:endnote w:type="continuationSeparator" w:id="0">
    <w:p w:rsidR="00744525" w:rsidRDefault="00744525">
      <w:r>
        <w:continuationSeparator/>
      </w:r>
    </w:p>
  </w:endnote>
  <w:endnote w:id="1">
    <w:p w:rsidR="00F24DCA" w:rsidRDefault="00F24DCA" w:rsidP="00CC5722">
      <w:pPr>
        <w:pStyle w:val="EndnoteText"/>
      </w:pPr>
      <w:r>
        <w:rPr>
          <w:color w:val="FFFFFF"/>
        </w:rPr>
        <w:t>amount in a freely convertible currency.  This figure should be the same as shown in Clause 16.1 of the Instructions to Bidders.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Default="00F24DCA"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DCA" w:rsidRDefault="00F24DCA" w:rsidP="00900C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Default="00F24DCA"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D48">
      <w:rPr>
        <w:rStyle w:val="PageNumber"/>
        <w:noProof/>
      </w:rPr>
      <w:t>21</w:t>
    </w:r>
    <w:r>
      <w:rPr>
        <w:rStyle w:val="PageNumber"/>
      </w:rPr>
      <w:fldChar w:fldCharType="end"/>
    </w:r>
  </w:p>
  <w:p w:rsidR="00F24DCA" w:rsidRDefault="00F24DCA" w:rsidP="00900CD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Default="00F24DCA"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71A">
      <w:rPr>
        <w:rStyle w:val="PageNumber"/>
        <w:noProof/>
      </w:rPr>
      <w:t>27</w:t>
    </w:r>
    <w:r>
      <w:rPr>
        <w:rStyle w:val="PageNumber"/>
      </w:rPr>
      <w:fldChar w:fldCharType="end"/>
    </w:r>
  </w:p>
  <w:p w:rsidR="00F24DCA" w:rsidRPr="0089628A" w:rsidRDefault="00F24DCA" w:rsidP="00900CD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Default="00F24DCA"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71A">
      <w:rPr>
        <w:rStyle w:val="PageNumber"/>
        <w:noProof/>
      </w:rPr>
      <w:t>46</w:t>
    </w:r>
    <w:r>
      <w:rPr>
        <w:rStyle w:val="PageNumber"/>
      </w:rPr>
      <w:fldChar w:fldCharType="end"/>
    </w:r>
  </w:p>
  <w:p w:rsidR="00F24DCA" w:rsidRDefault="00F24DCA" w:rsidP="00DF702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Default="00F24DCA"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71A">
      <w:rPr>
        <w:rStyle w:val="PageNumber"/>
        <w:noProof/>
      </w:rPr>
      <w:t>56</w:t>
    </w:r>
    <w:r>
      <w:rPr>
        <w:rStyle w:val="PageNumber"/>
      </w:rPr>
      <w:fldChar w:fldCharType="end"/>
    </w:r>
  </w:p>
  <w:p w:rsidR="00F24DCA" w:rsidRDefault="00F24DCA" w:rsidP="00DF70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25" w:rsidRDefault="00744525">
      <w:r>
        <w:separator/>
      </w:r>
    </w:p>
  </w:footnote>
  <w:footnote w:type="continuationSeparator" w:id="0">
    <w:p w:rsidR="00744525" w:rsidRDefault="00744525">
      <w:r>
        <w:continuationSeparator/>
      </w:r>
    </w:p>
  </w:footnote>
  <w:footnote w:id="1">
    <w:p w:rsidR="00F24DCA" w:rsidRDefault="00F24DCA" w:rsidP="008E7294">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 of the advance payment as specified in the Contract, or in a freely convertible currency acceptable to IOM.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Default="00F24DCA">
    <w:pPr>
      <w:pStyle w:val="Header"/>
      <w:rPr>
        <w:sz w:val="20"/>
        <w:u w:val="single"/>
      </w:rPr>
    </w:pPr>
    <w:r>
      <w:rPr>
        <w:sz w:val="20"/>
        <w:u w:val="single"/>
      </w:rPr>
      <w:t>Section VI. Schedule of Requirements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Pr="00F435A1" w:rsidRDefault="00F24DCA" w:rsidP="00F43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Default="00F24DCA">
    <w:pPr>
      <w:pStyle w:val="Header"/>
      <w:tabs>
        <w:tab w:val="clear" w:pos="4320"/>
        <w:tab w:val="clear" w:pos="8640"/>
        <w:tab w:val="right" w:pos="9000"/>
      </w:tabs>
      <w:rPr>
        <w:rStyle w:val="PageNumber"/>
        <w:sz w:val="20"/>
        <w:u w:val="single"/>
      </w:rPr>
    </w:pPr>
  </w:p>
  <w:p w:rsidR="00F24DCA" w:rsidRDefault="00F24DCA">
    <w:pPr>
      <w:pStyle w:val="Header"/>
      <w:tabs>
        <w:tab w:val="clear" w:pos="4320"/>
        <w:tab w:val="clear" w:pos="8640"/>
        <w:tab w:val="right" w:pos="9000"/>
      </w:tabs>
      <w:rPr>
        <w:rStyle w:val="PageNumber"/>
        <w:sz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Pr="0089628A" w:rsidRDefault="00F24DCA" w:rsidP="008962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Pr="0089628A" w:rsidRDefault="00F24DCA" w:rsidP="0089628A">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Pr="00AF05A0" w:rsidRDefault="00F24DCA" w:rsidP="00AF05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CA" w:rsidRPr="008D6C05" w:rsidRDefault="00F24DCA" w:rsidP="008D6C05">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1AD0573"/>
    <w:multiLevelType w:val="hybridMultilevel"/>
    <w:tmpl w:val="56E85D80"/>
    <w:lvl w:ilvl="0" w:tplc="0409000F">
      <w:start w:val="4"/>
      <w:numFmt w:val="decimal"/>
      <w:lvlText w:val="%1."/>
      <w:lvlJc w:val="left"/>
      <w:pPr>
        <w:tabs>
          <w:tab w:val="num" w:pos="540"/>
        </w:tabs>
        <w:ind w:left="540" w:hanging="360"/>
      </w:pPr>
      <w:rPr>
        <w:rFonts w:hint="default"/>
      </w:rPr>
    </w:lvl>
    <w:lvl w:ilvl="1" w:tplc="89CA8A26">
      <w:start w:val="1"/>
      <w:numFmt w:val="lowerLetter"/>
      <w:lvlText w:val="(%2)"/>
      <w:lvlJc w:val="left"/>
      <w:pPr>
        <w:tabs>
          <w:tab w:val="num" w:pos="1260"/>
        </w:tabs>
        <w:ind w:left="1260" w:hanging="360"/>
      </w:pPr>
      <w:rPr>
        <w:rFonts w:hint="default"/>
        <w:b/>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1FD04DB"/>
    <w:multiLevelType w:val="hybridMultilevel"/>
    <w:tmpl w:val="C73864EC"/>
    <w:lvl w:ilvl="0" w:tplc="0F64B454">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713780"/>
    <w:multiLevelType w:val="multilevel"/>
    <w:tmpl w:val="AF5E23E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7372A3"/>
    <w:multiLevelType w:val="multilevel"/>
    <w:tmpl w:val="0540E7F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001E1D"/>
    <w:multiLevelType w:val="hybridMultilevel"/>
    <w:tmpl w:val="01E865D2"/>
    <w:lvl w:ilvl="0" w:tplc="A93280C2">
      <w:start w:val="100"/>
      <w:numFmt w:val="lowerRoman"/>
      <w:lvlText w:val="(%1)"/>
      <w:lvlJc w:val="left"/>
      <w:pPr>
        <w:tabs>
          <w:tab w:val="num" w:pos="1253"/>
        </w:tabs>
        <w:ind w:left="1253" w:hanging="720"/>
      </w:pPr>
      <w:rPr>
        <w:rFonts w:hint="default"/>
      </w:rPr>
    </w:lvl>
    <w:lvl w:ilvl="1" w:tplc="04090019">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7" w15:restartNumberingAfterBreak="0">
    <w:nsid w:val="0585751F"/>
    <w:multiLevelType w:val="hybridMultilevel"/>
    <w:tmpl w:val="0A6AF1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10" w15:restartNumberingAfterBreak="0">
    <w:nsid w:val="0C497B71"/>
    <w:multiLevelType w:val="multilevel"/>
    <w:tmpl w:val="4786397A"/>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9426DA"/>
    <w:multiLevelType w:val="multilevel"/>
    <w:tmpl w:val="2F0C33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A23893"/>
    <w:multiLevelType w:val="multilevel"/>
    <w:tmpl w:val="DA8EF352"/>
    <w:lvl w:ilvl="0">
      <w:start w:val="14"/>
      <w:numFmt w:val="bullet"/>
      <w:lvlText w:val="-"/>
      <w:lvlJc w:val="left"/>
      <w:pPr>
        <w:tabs>
          <w:tab w:val="num" w:pos="420"/>
        </w:tabs>
        <w:ind w:left="420" w:hanging="420"/>
      </w:pPr>
      <w:rPr>
        <w:rFonts w:ascii="Times New Roman" w:eastAsia="Times New Roman" w:hAnsi="Times New Roman" w:cs="Times New Roman" w:hint="default"/>
      </w:rPr>
    </w:lvl>
    <w:lvl w:ilvl="1">
      <w:start w:val="2"/>
      <w:numFmt w:val="decimal"/>
      <w:lvlText w:val="1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0964B9"/>
    <w:multiLevelType w:val="multilevel"/>
    <w:tmpl w:val="C97638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1FC20D4"/>
    <w:multiLevelType w:val="hybridMultilevel"/>
    <w:tmpl w:val="84AA01AE"/>
    <w:lvl w:ilvl="0" w:tplc="A7784DD6">
      <w:start w:val="1"/>
      <w:numFmt w:val="low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25D34A6"/>
    <w:multiLevelType w:val="hybridMultilevel"/>
    <w:tmpl w:val="F342E48A"/>
    <w:lvl w:ilvl="0" w:tplc="743815BA">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139E3B17"/>
    <w:multiLevelType w:val="multilevel"/>
    <w:tmpl w:val="98FA2A62"/>
    <w:lvl w:ilvl="0">
      <w:start w:val="15"/>
      <w:numFmt w:val="none"/>
      <w:lvlText w:val="16.1"/>
      <w:lvlJc w:val="left"/>
      <w:pPr>
        <w:tabs>
          <w:tab w:val="num" w:pos="420"/>
        </w:tabs>
        <w:ind w:left="420" w:hanging="420"/>
      </w:pPr>
      <w:rPr>
        <w:rFonts w:hint="default"/>
      </w:rPr>
    </w:lvl>
    <w:lvl w:ilvl="1">
      <w:start w:val="2"/>
      <w:numFmt w:val="decimal"/>
      <w:lvlText w:val="1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19" w15:restartNumberingAfterBreak="0">
    <w:nsid w:val="15A80587"/>
    <w:multiLevelType w:val="hybridMultilevel"/>
    <w:tmpl w:val="5B8A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204CBD"/>
    <w:multiLevelType w:val="hybridMultilevel"/>
    <w:tmpl w:val="72488EE0"/>
    <w:lvl w:ilvl="0" w:tplc="44AE3250">
      <w:start w:val="2"/>
      <w:numFmt w:val="upperLetter"/>
      <w:lvlText w:val="%1."/>
      <w:lvlJc w:val="left"/>
      <w:pPr>
        <w:tabs>
          <w:tab w:val="num" w:pos="1080"/>
        </w:tabs>
        <w:ind w:left="1080" w:hanging="720"/>
      </w:pPr>
      <w:rPr>
        <w:rFonts w:hint="default"/>
      </w:rPr>
    </w:lvl>
    <w:lvl w:ilvl="1" w:tplc="C7D82AC0">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17D3213E"/>
    <w:multiLevelType w:val="hybridMultilevel"/>
    <w:tmpl w:val="F432D3BC"/>
    <w:lvl w:ilvl="0" w:tplc="04090001">
      <w:start w:val="1"/>
      <w:numFmt w:val="bullet"/>
      <w:lvlText w:val=""/>
      <w:lvlJc w:val="left"/>
      <w:pPr>
        <w:tabs>
          <w:tab w:val="num" w:pos="360"/>
        </w:tabs>
        <w:ind w:left="360" w:hanging="360"/>
      </w:pPr>
      <w:rPr>
        <w:rFonts w:ascii="Symbol" w:hAnsi="Symbol" w:hint="default"/>
        <w:b w:val="0"/>
      </w:rPr>
    </w:lvl>
    <w:lvl w:ilvl="1" w:tplc="20721670">
      <w:numFmt w:val="none"/>
      <w:lvlText w:val=""/>
      <w:lvlJc w:val="left"/>
      <w:pPr>
        <w:tabs>
          <w:tab w:val="num" w:pos="360"/>
        </w:tabs>
      </w:pPr>
    </w:lvl>
    <w:lvl w:ilvl="2" w:tplc="1CF40788">
      <w:numFmt w:val="none"/>
      <w:lvlText w:val=""/>
      <w:lvlJc w:val="left"/>
      <w:pPr>
        <w:tabs>
          <w:tab w:val="num" w:pos="360"/>
        </w:tabs>
      </w:pPr>
    </w:lvl>
    <w:lvl w:ilvl="3" w:tplc="638443D4">
      <w:numFmt w:val="none"/>
      <w:lvlText w:val=""/>
      <w:lvlJc w:val="left"/>
      <w:pPr>
        <w:tabs>
          <w:tab w:val="num" w:pos="360"/>
        </w:tabs>
      </w:pPr>
    </w:lvl>
    <w:lvl w:ilvl="4" w:tplc="AED8092E">
      <w:numFmt w:val="none"/>
      <w:lvlText w:val=""/>
      <w:lvlJc w:val="left"/>
      <w:pPr>
        <w:tabs>
          <w:tab w:val="num" w:pos="360"/>
        </w:tabs>
      </w:pPr>
    </w:lvl>
    <w:lvl w:ilvl="5" w:tplc="857A13A0">
      <w:numFmt w:val="none"/>
      <w:lvlText w:val=""/>
      <w:lvlJc w:val="left"/>
      <w:pPr>
        <w:tabs>
          <w:tab w:val="num" w:pos="360"/>
        </w:tabs>
      </w:pPr>
    </w:lvl>
    <w:lvl w:ilvl="6" w:tplc="5E94DBD8">
      <w:numFmt w:val="none"/>
      <w:lvlText w:val=""/>
      <w:lvlJc w:val="left"/>
      <w:pPr>
        <w:tabs>
          <w:tab w:val="num" w:pos="360"/>
        </w:tabs>
      </w:pPr>
    </w:lvl>
    <w:lvl w:ilvl="7" w:tplc="66F66C7E">
      <w:numFmt w:val="none"/>
      <w:lvlText w:val=""/>
      <w:lvlJc w:val="left"/>
      <w:pPr>
        <w:tabs>
          <w:tab w:val="num" w:pos="360"/>
        </w:tabs>
      </w:pPr>
    </w:lvl>
    <w:lvl w:ilvl="8" w:tplc="96327660">
      <w:numFmt w:val="none"/>
      <w:lvlText w:val=""/>
      <w:lvlJc w:val="left"/>
      <w:pPr>
        <w:tabs>
          <w:tab w:val="num" w:pos="360"/>
        </w:tabs>
      </w:pPr>
    </w:lvl>
  </w:abstractNum>
  <w:abstractNum w:abstractNumId="23" w15:restartNumberingAfterBreak="0">
    <w:nsid w:val="1A90354F"/>
    <w:multiLevelType w:val="hybridMultilevel"/>
    <w:tmpl w:val="69D23C30"/>
    <w:lvl w:ilvl="0" w:tplc="5FCA46BA">
      <w:start w:val="1"/>
      <w:numFmt w:val="lowerLetter"/>
      <w:lvlText w:val="(%1)"/>
      <w:lvlJc w:val="left"/>
      <w:pPr>
        <w:tabs>
          <w:tab w:val="num" w:pos="1395"/>
        </w:tabs>
        <w:ind w:left="1395" w:hanging="675"/>
      </w:pPr>
      <w:rPr>
        <w:rFonts w:hint="default"/>
      </w:rPr>
    </w:lvl>
    <w:lvl w:ilvl="1" w:tplc="9850B8C0">
      <w:start w:val="1"/>
      <w:numFmt w:val="decimal"/>
      <w:lvlText w:val="%2."/>
      <w:lvlJc w:val="left"/>
      <w:pPr>
        <w:tabs>
          <w:tab w:val="num" w:pos="2160"/>
        </w:tabs>
        <w:ind w:left="2160" w:hanging="720"/>
      </w:pPr>
      <w:rPr>
        <w:rFonts w:hint="default"/>
      </w:rPr>
    </w:lvl>
    <w:lvl w:ilvl="2" w:tplc="577A60A0">
      <w:start w:val="1"/>
      <w:numFmt w:val="lowerLetter"/>
      <w:lvlText w:val="(%3)"/>
      <w:lvlJc w:val="left"/>
      <w:pPr>
        <w:tabs>
          <w:tab w:val="num" w:pos="3375"/>
        </w:tabs>
        <w:ind w:left="3375" w:hanging="103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AC8148A"/>
    <w:multiLevelType w:val="hybridMultilevel"/>
    <w:tmpl w:val="442E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BB5A08"/>
    <w:multiLevelType w:val="hybridMultilevel"/>
    <w:tmpl w:val="82429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CE710BA"/>
    <w:multiLevelType w:val="multilevel"/>
    <w:tmpl w:val="B608FA50"/>
    <w:lvl w:ilvl="0">
      <w:start w:val="15"/>
      <w:numFmt w:val="none"/>
      <w:lvlText w:val="16.2"/>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9E1551"/>
    <w:multiLevelType w:val="hybridMultilevel"/>
    <w:tmpl w:val="B6FA4B02"/>
    <w:lvl w:ilvl="0" w:tplc="F328D688">
      <w:start w:val="1"/>
      <w:numFmt w:val="decimal"/>
      <w:lvlText w:val="%1."/>
      <w:lvlJc w:val="left"/>
      <w:pPr>
        <w:tabs>
          <w:tab w:val="num" w:pos="720"/>
        </w:tabs>
        <w:ind w:left="720" w:hanging="720"/>
      </w:pPr>
      <w:rPr>
        <w:rFonts w:hint="default"/>
      </w:rPr>
    </w:lvl>
    <w:lvl w:ilvl="1" w:tplc="AC78ED1C">
      <w:numFmt w:val="none"/>
      <w:lvlText w:val=""/>
      <w:lvlJc w:val="left"/>
      <w:pPr>
        <w:tabs>
          <w:tab w:val="num" w:pos="360"/>
        </w:tabs>
      </w:pPr>
    </w:lvl>
    <w:lvl w:ilvl="2" w:tplc="D82A5992">
      <w:numFmt w:val="none"/>
      <w:lvlText w:val=""/>
      <w:lvlJc w:val="left"/>
      <w:pPr>
        <w:tabs>
          <w:tab w:val="num" w:pos="360"/>
        </w:tabs>
      </w:pPr>
    </w:lvl>
    <w:lvl w:ilvl="3" w:tplc="BD0284F0">
      <w:numFmt w:val="none"/>
      <w:lvlText w:val=""/>
      <w:lvlJc w:val="left"/>
      <w:pPr>
        <w:tabs>
          <w:tab w:val="num" w:pos="360"/>
        </w:tabs>
      </w:pPr>
    </w:lvl>
    <w:lvl w:ilvl="4" w:tplc="8760DCA6">
      <w:numFmt w:val="none"/>
      <w:lvlText w:val=""/>
      <w:lvlJc w:val="left"/>
      <w:pPr>
        <w:tabs>
          <w:tab w:val="num" w:pos="360"/>
        </w:tabs>
      </w:pPr>
    </w:lvl>
    <w:lvl w:ilvl="5" w:tplc="4FACCCB6">
      <w:numFmt w:val="none"/>
      <w:lvlText w:val=""/>
      <w:lvlJc w:val="left"/>
      <w:pPr>
        <w:tabs>
          <w:tab w:val="num" w:pos="360"/>
        </w:tabs>
      </w:pPr>
    </w:lvl>
    <w:lvl w:ilvl="6" w:tplc="DA848546">
      <w:numFmt w:val="none"/>
      <w:lvlText w:val=""/>
      <w:lvlJc w:val="left"/>
      <w:pPr>
        <w:tabs>
          <w:tab w:val="num" w:pos="360"/>
        </w:tabs>
      </w:pPr>
    </w:lvl>
    <w:lvl w:ilvl="7" w:tplc="532070B2">
      <w:numFmt w:val="none"/>
      <w:lvlText w:val=""/>
      <w:lvlJc w:val="left"/>
      <w:pPr>
        <w:tabs>
          <w:tab w:val="num" w:pos="360"/>
        </w:tabs>
      </w:pPr>
    </w:lvl>
    <w:lvl w:ilvl="8" w:tplc="F1328D92">
      <w:numFmt w:val="none"/>
      <w:lvlText w:val=""/>
      <w:lvlJc w:val="left"/>
      <w:pPr>
        <w:tabs>
          <w:tab w:val="num" w:pos="360"/>
        </w:tabs>
      </w:pPr>
    </w:lvl>
  </w:abstractNum>
  <w:abstractNum w:abstractNumId="30" w15:restartNumberingAfterBreak="0">
    <w:nsid w:val="20A102B6"/>
    <w:multiLevelType w:val="hybridMultilevel"/>
    <w:tmpl w:val="504E2D7A"/>
    <w:lvl w:ilvl="0" w:tplc="A8728AAC">
      <w:start w:val="19"/>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23FB106A"/>
    <w:multiLevelType w:val="hybridMultilevel"/>
    <w:tmpl w:val="BEB6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A25F83"/>
    <w:multiLevelType w:val="hybridMultilevel"/>
    <w:tmpl w:val="EAE0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6E568C"/>
    <w:multiLevelType w:val="hybridMultilevel"/>
    <w:tmpl w:val="1F24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E754C0"/>
    <w:multiLevelType w:val="hybridMultilevel"/>
    <w:tmpl w:val="29CAA4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9196819"/>
    <w:multiLevelType w:val="hybridMultilevel"/>
    <w:tmpl w:val="FDB0F74A"/>
    <w:lvl w:ilvl="0" w:tplc="0A6055F4">
      <w:start w:val="6"/>
      <w:numFmt w:val="lowerLetter"/>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7" w15:restartNumberingAfterBreak="0">
    <w:nsid w:val="2AD90842"/>
    <w:multiLevelType w:val="hybridMultilevel"/>
    <w:tmpl w:val="DFC2C1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AD96EC8"/>
    <w:multiLevelType w:val="multilevel"/>
    <w:tmpl w:val="4A66BF12"/>
    <w:lvl w:ilvl="0">
      <w:start w:val="15"/>
      <w:numFmt w:val="none"/>
      <w:lvlText w:val="16.3"/>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FFD2F2E"/>
    <w:multiLevelType w:val="hybridMultilevel"/>
    <w:tmpl w:val="757201C0"/>
    <w:lvl w:ilvl="0" w:tplc="EDF42C16">
      <w:start w:val="1"/>
      <w:numFmt w:val="decimal"/>
      <w:pStyle w:val="Header41"/>
      <w:lvlText w:val="%1."/>
      <w:lvlJc w:val="left"/>
      <w:pPr>
        <w:tabs>
          <w:tab w:val="num" w:pos="720"/>
        </w:tabs>
        <w:ind w:left="720" w:hanging="720"/>
      </w:pPr>
      <w:rPr>
        <w:rFonts w:hint="default"/>
      </w:rPr>
    </w:lvl>
    <w:lvl w:ilvl="1" w:tplc="CFB846D0">
      <w:start w:val="1"/>
      <w:numFmt w:val="lowerLetter"/>
      <w:lvlText w:val="%2."/>
      <w:lvlJc w:val="left"/>
      <w:pPr>
        <w:tabs>
          <w:tab w:val="num" w:pos="1440"/>
        </w:tabs>
        <w:ind w:left="1440" w:hanging="360"/>
      </w:pPr>
      <w:rPr>
        <w:rFonts w:hint="default"/>
      </w:rPr>
    </w:lvl>
    <w:lvl w:ilvl="2" w:tplc="2DFEBE44">
      <w:start w:val="1"/>
      <w:numFmt w:val="bullet"/>
      <w:lvlText w:val="-"/>
      <w:lvlJc w:val="left"/>
      <w:pPr>
        <w:tabs>
          <w:tab w:val="num" w:pos="2340"/>
        </w:tabs>
        <w:ind w:left="2340" w:hanging="360"/>
      </w:pPr>
      <w:rPr>
        <w:rFonts w:ascii="Times New Roman" w:eastAsia="Times New Roman" w:hAnsi="Times New Roman" w:cs="Times New Roman" w:hint="default"/>
      </w:rPr>
    </w:lvl>
    <w:lvl w:ilvl="3" w:tplc="DFE8621C" w:tentative="1">
      <w:start w:val="1"/>
      <w:numFmt w:val="decimal"/>
      <w:lvlText w:val="%4."/>
      <w:lvlJc w:val="left"/>
      <w:pPr>
        <w:tabs>
          <w:tab w:val="num" w:pos="2880"/>
        </w:tabs>
        <w:ind w:left="2880" w:hanging="360"/>
      </w:pPr>
    </w:lvl>
    <w:lvl w:ilvl="4" w:tplc="62C6BA2A" w:tentative="1">
      <w:start w:val="1"/>
      <w:numFmt w:val="lowerLetter"/>
      <w:lvlText w:val="%5."/>
      <w:lvlJc w:val="left"/>
      <w:pPr>
        <w:tabs>
          <w:tab w:val="num" w:pos="3600"/>
        </w:tabs>
        <w:ind w:left="3600" w:hanging="360"/>
      </w:pPr>
    </w:lvl>
    <w:lvl w:ilvl="5" w:tplc="710665E4" w:tentative="1">
      <w:start w:val="1"/>
      <w:numFmt w:val="lowerRoman"/>
      <w:lvlText w:val="%6."/>
      <w:lvlJc w:val="right"/>
      <w:pPr>
        <w:tabs>
          <w:tab w:val="num" w:pos="4320"/>
        </w:tabs>
        <w:ind w:left="4320" w:hanging="180"/>
      </w:pPr>
    </w:lvl>
    <w:lvl w:ilvl="6" w:tplc="3B7A0306" w:tentative="1">
      <w:start w:val="1"/>
      <w:numFmt w:val="decimal"/>
      <w:lvlText w:val="%7."/>
      <w:lvlJc w:val="left"/>
      <w:pPr>
        <w:tabs>
          <w:tab w:val="num" w:pos="5040"/>
        </w:tabs>
        <w:ind w:left="5040" w:hanging="360"/>
      </w:pPr>
    </w:lvl>
    <w:lvl w:ilvl="7" w:tplc="490EF0A4" w:tentative="1">
      <w:start w:val="1"/>
      <w:numFmt w:val="lowerLetter"/>
      <w:lvlText w:val="%8."/>
      <w:lvlJc w:val="left"/>
      <w:pPr>
        <w:tabs>
          <w:tab w:val="num" w:pos="5760"/>
        </w:tabs>
        <w:ind w:left="5760" w:hanging="360"/>
      </w:pPr>
    </w:lvl>
    <w:lvl w:ilvl="8" w:tplc="63120CAC" w:tentative="1">
      <w:start w:val="1"/>
      <w:numFmt w:val="lowerRoman"/>
      <w:lvlText w:val="%9."/>
      <w:lvlJc w:val="right"/>
      <w:pPr>
        <w:tabs>
          <w:tab w:val="num" w:pos="6480"/>
        </w:tabs>
        <w:ind w:left="6480" w:hanging="180"/>
      </w:pPr>
    </w:lvl>
  </w:abstractNum>
  <w:abstractNum w:abstractNumId="40"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48342CB"/>
    <w:multiLevelType w:val="hybridMultilevel"/>
    <w:tmpl w:val="4F8E68D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DA38450E">
      <w:start w:val="1"/>
      <w:numFmt w:val="lowerLetter"/>
      <w:lvlText w:val="(%3)"/>
      <w:lvlJc w:val="left"/>
      <w:pPr>
        <w:ind w:left="2160" w:hanging="180"/>
      </w:pPr>
      <w:rPr>
        <w:rFonts w:ascii="Arial" w:eastAsia="Times New Roman" w:hAnsi="Arial" w:cs="Arial"/>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36C14226"/>
    <w:multiLevelType w:val="hybridMultilevel"/>
    <w:tmpl w:val="67F214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3C60CF8">
      <w:start w:val="1"/>
      <w:numFmt w:val="decimal"/>
      <w:lvlText w:val="%3."/>
      <w:lvlJc w:val="left"/>
      <w:pPr>
        <w:tabs>
          <w:tab w:val="num" w:pos="2340"/>
        </w:tabs>
        <w:ind w:left="2340" w:hanging="360"/>
      </w:pPr>
      <w:rPr>
        <w:rFonts w:hint="default"/>
        <w:b/>
      </w:rPr>
    </w:lvl>
    <w:lvl w:ilvl="3" w:tplc="4F641BA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7DE786C"/>
    <w:multiLevelType w:val="multilevel"/>
    <w:tmpl w:val="1D8E2E06"/>
    <w:lvl w:ilvl="0">
      <w:start w:val="9"/>
      <w:numFmt w:val="decimal"/>
      <w:lvlText w:val="%1"/>
      <w:lvlJc w:val="left"/>
      <w:pPr>
        <w:tabs>
          <w:tab w:val="num" w:pos="360"/>
        </w:tabs>
        <w:ind w:left="360" w:hanging="360"/>
      </w:pPr>
      <w:rPr>
        <w:rFonts w:cs="CG Times" w:hint="default"/>
      </w:rPr>
    </w:lvl>
    <w:lvl w:ilvl="1">
      <w:start w:val="1"/>
      <w:numFmt w:val="decimal"/>
      <w:lvlText w:val="%1.%2"/>
      <w:lvlJc w:val="left"/>
      <w:pPr>
        <w:tabs>
          <w:tab w:val="num" w:pos="360"/>
        </w:tabs>
        <w:ind w:left="360" w:hanging="360"/>
      </w:pPr>
      <w:rPr>
        <w:rFonts w:cs="CG Times" w:hint="default"/>
      </w:rPr>
    </w:lvl>
    <w:lvl w:ilvl="2">
      <w:start w:val="1"/>
      <w:numFmt w:val="decimal"/>
      <w:lvlText w:val="%1.%2.%3"/>
      <w:lvlJc w:val="left"/>
      <w:pPr>
        <w:tabs>
          <w:tab w:val="num" w:pos="720"/>
        </w:tabs>
        <w:ind w:left="720" w:hanging="720"/>
      </w:pPr>
      <w:rPr>
        <w:rFonts w:cs="CG Times" w:hint="default"/>
      </w:rPr>
    </w:lvl>
    <w:lvl w:ilvl="3">
      <w:start w:val="1"/>
      <w:numFmt w:val="decimal"/>
      <w:lvlText w:val="%1.%2.%3.%4"/>
      <w:lvlJc w:val="left"/>
      <w:pPr>
        <w:tabs>
          <w:tab w:val="num" w:pos="1080"/>
        </w:tabs>
        <w:ind w:left="1080" w:hanging="1080"/>
      </w:pPr>
      <w:rPr>
        <w:rFonts w:cs="CG Times" w:hint="default"/>
      </w:rPr>
    </w:lvl>
    <w:lvl w:ilvl="4">
      <w:start w:val="1"/>
      <w:numFmt w:val="decimal"/>
      <w:lvlText w:val="%1.%2.%3.%4.%5"/>
      <w:lvlJc w:val="left"/>
      <w:pPr>
        <w:tabs>
          <w:tab w:val="num" w:pos="1080"/>
        </w:tabs>
        <w:ind w:left="1080" w:hanging="1080"/>
      </w:pPr>
      <w:rPr>
        <w:rFonts w:cs="CG Times" w:hint="default"/>
      </w:rPr>
    </w:lvl>
    <w:lvl w:ilvl="5">
      <w:start w:val="1"/>
      <w:numFmt w:val="decimal"/>
      <w:lvlText w:val="%1.%2.%3.%4.%5.%6"/>
      <w:lvlJc w:val="left"/>
      <w:pPr>
        <w:tabs>
          <w:tab w:val="num" w:pos="1440"/>
        </w:tabs>
        <w:ind w:left="1440" w:hanging="1440"/>
      </w:pPr>
      <w:rPr>
        <w:rFonts w:cs="CG Times" w:hint="default"/>
      </w:rPr>
    </w:lvl>
    <w:lvl w:ilvl="6">
      <w:start w:val="1"/>
      <w:numFmt w:val="decimal"/>
      <w:lvlText w:val="%1.%2.%3.%4.%5.%6.%7"/>
      <w:lvlJc w:val="left"/>
      <w:pPr>
        <w:tabs>
          <w:tab w:val="num" w:pos="1440"/>
        </w:tabs>
        <w:ind w:left="1440" w:hanging="1440"/>
      </w:pPr>
      <w:rPr>
        <w:rFonts w:cs="CG Times" w:hint="default"/>
      </w:rPr>
    </w:lvl>
    <w:lvl w:ilvl="7">
      <w:start w:val="1"/>
      <w:numFmt w:val="decimal"/>
      <w:lvlText w:val="%1.%2.%3.%4.%5.%6.%7.%8"/>
      <w:lvlJc w:val="left"/>
      <w:pPr>
        <w:tabs>
          <w:tab w:val="num" w:pos="1800"/>
        </w:tabs>
        <w:ind w:left="1800" w:hanging="1800"/>
      </w:pPr>
      <w:rPr>
        <w:rFonts w:cs="CG Times" w:hint="default"/>
      </w:rPr>
    </w:lvl>
    <w:lvl w:ilvl="8">
      <w:start w:val="1"/>
      <w:numFmt w:val="decimal"/>
      <w:lvlText w:val="%1.%2.%3.%4.%5.%6.%7.%8.%9"/>
      <w:lvlJc w:val="left"/>
      <w:pPr>
        <w:tabs>
          <w:tab w:val="num" w:pos="1800"/>
        </w:tabs>
        <w:ind w:left="1800" w:hanging="1800"/>
      </w:pPr>
      <w:rPr>
        <w:rFonts w:cs="CG Times" w:hint="default"/>
      </w:rPr>
    </w:lvl>
  </w:abstractNum>
  <w:abstractNum w:abstractNumId="46" w15:restartNumberingAfterBreak="0">
    <w:nsid w:val="38641F0E"/>
    <w:multiLevelType w:val="hybridMultilevel"/>
    <w:tmpl w:val="349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7D4D58"/>
    <w:multiLevelType w:val="multilevel"/>
    <w:tmpl w:val="4A66BF12"/>
    <w:lvl w:ilvl="0">
      <w:start w:val="15"/>
      <w:numFmt w:val="none"/>
      <w:lvlText w:val="16.3"/>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C9D1CDF"/>
    <w:multiLevelType w:val="hybridMultilevel"/>
    <w:tmpl w:val="9914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D83E22"/>
    <w:multiLevelType w:val="multilevel"/>
    <w:tmpl w:val="4E881D7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3FDB7395"/>
    <w:multiLevelType w:val="hybridMultilevel"/>
    <w:tmpl w:val="FDD43C4E"/>
    <w:lvl w:ilvl="0" w:tplc="39FAB7B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C62F3A"/>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54" w15:restartNumberingAfterBreak="0">
    <w:nsid w:val="412E3C01"/>
    <w:multiLevelType w:val="hybridMultilevel"/>
    <w:tmpl w:val="5240BC36"/>
    <w:lvl w:ilvl="0" w:tplc="39FAB7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56" w15:restartNumberingAfterBreak="0">
    <w:nsid w:val="427426E5"/>
    <w:multiLevelType w:val="singleLevel"/>
    <w:tmpl w:val="8DA8E460"/>
    <w:lvl w:ilvl="0">
      <w:start w:val="1"/>
      <w:numFmt w:val="lowerRoman"/>
      <w:lvlText w:val="(%1)"/>
      <w:lvlJc w:val="left"/>
      <w:pPr>
        <w:tabs>
          <w:tab w:val="num" w:pos="2145"/>
        </w:tabs>
        <w:ind w:left="2145" w:hanging="855"/>
      </w:pPr>
      <w:rPr>
        <w:rFonts w:hint="default"/>
      </w:rPr>
    </w:lvl>
  </w:abstractNum>
  <w:abstractNum w:abstractNumId="57" w15:restartNumberingAfterBreak="0">
    <w:nsid w:val="44506BAA"/>
    <w:multiLevelType w:val="hybridMultilevel"/>
    <w:tmpl w:val="A69E8FDE"/>
    <w:lvl w:ilvl="0" w:tplc="CA2CABB2">
      <w:start w:val="1"/>
      <w:numFmt w:val="decimal"/>
      <w:lvlText w:val="%1."/>
      <w:lvlJc w:val="left"/>
      <w:pPr>
        <w:tabs>
          <w:tab w:val="num" w:pos="720"/>
        </w:tabs>
        <w:ind w:left="720" w:hanging="360"/>
      </w:pPr>
      <w:rPr>
        <w:rFonts w:hint="default"/>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58" w15:restartNumberingAfterBreak="0">
    <w:nsid w:val="4464778C"/>
    <w:multiLevelType w:val="hybridMultilevel"/>
    <w:tmpl w:val="1FBE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4E26560"/>
    <w:multiLevelType w:val="hybridMultilevel"/>
    <w:tmpl w:val="794CF5F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61" w15:restartNumberingAfterBreak="0">
    <w:nsid w:val="4666698D"/>
    <w:multiLevelType w:val="singleLevel"/>
    <w:tmpl w:val="D618D08C"/>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2"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8F7649B"/>
    <w:multiLevelType w:val="hybridMultilevel"/>
    <w:tmpl w:val="FD64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A7E011F"/>
    <w:multiLevelType w:val="hybridMultilevel"/>
    <w:tmpl w:val="78A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C47ADA"/>
    <w:multiLevelType w:val="hybridMultilevel"/>
    <w:tmpl w:val="A46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7" w15:restartNumberingAfterBreak="0">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8" w15:restartNumberingAfterBreak="0">
    <w:nsid w:val="4CDC5C9C"/>
    <w:multiLevelType w:val="multilevel"/>
    <w:tmpl w:val="488C85DC"/>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E1A0B7A"/>
    <w:multiLevelType w:val="hybridMultilevel"/>
    <w:tmpl w:val="B4D25B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F5069EB"/>
    <w:multiLevelType w:val="multilevel"/>
    <w:tmpl w:val="0540E7F0"/>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FC03C24"/>
    <w:multiLevelType w:val="hybridMultilevel"/>
    <w:tmpl w:val="CB3EAD6A"/>
    <w:lvl w:ilvl="0" w:tplc="438CD352">
      <w:start w:val="1"/>
      <w:numFmt w:val="lowerLetter"/>
      <w:lvlText w:val="(%1)"/>
      <w:lvlJc w:val="left"/>
      <w:pPr>
        <w:ind w:left="1080" w:hanging="360"/>
      </w:pPr>
      <w:rPr>
        <w:rFonts w:ascii="CG Times" w:eastAsia="CG Times" w:hAnsi="CG Times" w:cs="CG Time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FCE4857"/>
    <w:multiLevelType w:val="multilevel"/>
    <w:tmpl w:val="1A92A53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31D520D"/>
    <w:multiLevelType w:val="hybridMultilevel"/>
    <w:tmpl w:val="DF7891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53953754"/>
    <w:multiLevelType w:val="hybridMultilevel"/>
    <w:tmpl w:val="93CEE5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15:restartNumberingAfterBreak="0">
    <w:nsid w:val="546C0356"/>
    <w:multiLevelType w:val="hybridMultilevel"/>
    <w:tmpl w:val="40D495D8"/>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6DA2659"/>
    <w:multiLevelType w:val="hybridMultilevel"/>
    <w:tmpl w:val="923ED038"/>
    <w:lvl w:ilvl="0" w:tplc="39FAB7B6">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123E8C"/>
    <w:multiLevelType w:val="hybridMultilevel"/>
    <w:tmpl w:val="86641B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B3248B2"/>
    <w:multiLevelType w:val="hybridMultilevel"/>
    <w:tmpl w:val="EF24EBFC"/>
    <w:lvl w:ilvl="0" w:tplc="2E42E4D8">
      <w:start w:val="1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3" w15:restartNumberingAfterBreak="0">
    <w:nsid w:val="5B924121"/>
    <w:multiLevelType w:val="multilevel"/>
    <w:tmpl w:val="2610B752"/>
    <w:lvl w:ilvl="0">
      <w:start w:val="2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BF177F2"/>
    <w:multiLevelType w:val="hybridMultilevel"/>
    <w:tmpl w:val="B6986874"/>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5CDF2593"/>
    <w:multiLevelType w:val="hybridMultilevel"/>
    <w:tmpl w:val="A3FA4FB0"/>
    <w:lvl w:ilvl="0" w:tplc="0D3E7F8C">
      <w:start w:val="1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E8E3566"/>
    <w:multiLevelType w:val="multilevel"/>
    <w:tmpl w:val="7930BC7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15:restartNumberingAfterBreak="0">
    <w:nsid w:val="5F3E1B81"/>
    <w:multiLevelType w:val="hybridMultilevel"/>
    <w:tmpl w:val="B5A29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5717AF8"/>
    <w:multiLevelType w:val="multilevel"/>
    <w:tmpl w:val="4A66BF12"/>
    <w:lvl w:ilvl="0">
      <w:start w:val="15"/>
      <w:numFmt w:val="none"/>
      <w:lvlText w:val="16.3"/>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93" w15:restartNumberingAfterBreak="0">
    <w:nsid w:val="67917A42"/>
    <w:multiLevelType w:val="singleLevel"/>
    <w:tmpl w:val="0F64B454"/>
    <w:lvl w:ilvl="0">
      <w:start w:val="1"/>
      <w:numFmt w:val="lowerLetter"/>
      <w:lvlText w:val="(%1)"/>
      <w:lvlJc w:val="left"/>
      <w:pPr>
        <w:tabs>
          <w:tab w:val="num" w:pos="1290"/>
        </w:tabs>
        <w:ind w:left="1290" w:hanging="645"/>
      </w:pPr>
      <w:rPr>
        <w:rFonts w:hint="default"/>
      </w:rPr>
    </w:lvl>
  </w:abstractNum>
  <w:abstractNum w:abstractNumId="94" w15:restartNumberingAfterBreak="0">
    <w:nsid w:val="67AC7C6F"/>
    <w:multiLevelType w:val="hybridMultilevel"/>
    <w:tmpl w:val="65469902"/>
    <w:lvl w:ilvl="0" w:tplc="39FAB7B6">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5" w15:restartNumberingAfterBreak="0">
    <w:nsid w:val="6A0458B0"/>
    <w:multiLevelType w:val="hybridMultilevel"/>
    <w:tmpl w:val="65084F02"/>
    <w:lvl w:ilvl="0" w:tplc="0409000F">
      <w:start w:val="7"/>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6" w15:restartNumberingAfterBreak="0">
    <w:nsid w:val="6ABF71CB"/>
    <w:multiLevelType w:val="hybridMultilevel"/>
    <w:tmpl w:val="FF7AA684"/>
    <w:lvl w:ilvl="0" w:tplc="C26C5BEE">
      <w:start w:val="1"/>
      <w:numFmt w:val="decimal"/>
      <w:lvlText w:val="%1."/>
      <w:lvlJc w:val="left"/>
      <w:pPr>
        <w:tabs>
          <w:tab w:val="num" w:pos="1280"/>
        </w:tabs>
        <w:ind w:left="1280" w:hanging="360"/>
      </w:pPr>
      <w:rPr>
        <w:rFonts w:hint="default"/>
      </w:rPr>
    </w:lvl>
    <w:lvl w:ilvl="1" w:tplc="04090019">
      <w:start w:val="1"/>
      <w:numFmt w:val="lowerLetter"/>
      <w:lvlText w:val="%2."/>
      <w:lvlJc w:val="left"/>
      <w:pPr>
        <w:tabs>
          <w:tab w:val="num" w:pos="2000"/>
        </w:tabs>
        <w:ind w:left="2000" w:hanging="360"/>
      </w:pPr>
    </w:lvl>
    <w:lvl w:ilvl="2" w:tplc="CD86484A">
      <w:start w:val="4"/>
      <w:numFmt w:val="upperLetter"/>
      <w:lvlText w:val="(%3)"/>
      <w:lvlJc w:val="left"/>
      <w:pPr>
        <w:tabs>
          <w:tab w:val="num" w:pos="2900"/>
        </w:tabs>
        <w:ind w:left="2900" w:hanging="360"/>
      </w:pPr>
      <w:rPr>
        <w:rFonts w:hint="default"/>
      </w:rPr>
    </w:lvl>
    <w:lvl w:ilvl="3" w:tplc="AD3EB928">
      <w:start w:val="4"/>
      <w:numFmt w:val="lowerLetter"/>
      <w:lvlText w:val="(%4)"/>
      <w:lvlJc w:val="left"/>
      <w:pPr>
        <w:tabs>
          <w:tab w:val="num" w:pos="560"/>
        </w:tabs>
        <w:ind w:left="560" w:hanging="360"/>
      </w:pPr>
      <w:rPr>
        <w:rFonts w:hint="default"/>
      </w:rPr>
    </w:lvl>
    <w:lvl w:ilvl="4" w:tplc="04090019">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97" w15:restartNumberingAfterBreak="0">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CBA73CA"/>
    <w:multiLevelType w:val="hybridMultilevel"/>
    <w:tmpl w:val="10669D02"/>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EE62BEF"/>
    <w:multiLevelType w:val="hybridMultilevel"/>
    <w:tmpl w:val="6A30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2530D8"/>
    <w:multiLevelType w:val="singleLevel"/>
    <w:tmpl w:val="2D7C5BC2"/>
    <w:lvl w:ilvl="0">
      <w:start w:val="1"/>
      <w:numFmt w:val="lowerLetter"/>
      <w:lvlText w:val="(%1)"/>
      <w:lvlJc w:val="left"/>
      <w:pPr>
        <w:tabs>
          <w:tab w:val="num" w:pos="720"/>
        </w:tabs>
        <w:ind w:left="720" w:hanging="360"/>
      </w:pPr>
      <w:rPr>
        <w:rFonts w:hint="default"/>
      </w:rPr>
    </w:lvl>
  </w:abstractNum>
  <w:abstractNum w:abstractNumId="102" w15:restartNumberingAfterBreak="0">
    <w:nsid w:val="6F5861BA"/>
    <w:multiLevelType w:val="hybridMultilevel"/>
    <w:tmpl w:val="46B648B6"/>
    <w:lvl w:ilvl="0" w:tplc="7E10C5A0">
      <w:start w:val="1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3" w15:restartNumberingAfterBreak="0">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1FB7AB3"/>
    <w:multiLevelType w:val="multilevel"/>
    <w:tmpl w:val="DA8EF352"/>
    <w:lvl w:ilvl="0">
      <w:start w:val="14"/>
      <w:numFmt w:val="bullet"/>
      <w:lvlText w:val="-"/>
      <w:lvlJc w:val="left"/>
      <w:pPr>
        <w:tabs>
          <w:tab w:val="num" w:pos="420"/>
        </w:tabs>
        <w:ind w:left="420" w:hanging="420"/>
      </w:pPr>
      <w:rPr>
        <w:rFonts w:ascii="Times New Roman" w:eastAsia="Times New Roman" w:hAnsi="Times New Roman" w:cs="Times New Roman" w:hint="default"/>
      </w:rPr>
    </w:lvl>
    <w:lvl w:ilvl="1">
      <w:start w:val="2"/>
      <w:numFmt w:val="decimal"/>
      <w:lvlText w:val="1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G Times" w:eastAsia="Times New Roman" w:hAnsi="CG Times" w:cs="CG Times"/>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6" w15:restartNumberingAfterBreak="0">
    <w:nsid w:val="74745683"/>
    <w:multiLevelType w:val="hybridMultilevel"/>
    <w:tmpl w:val="3B00F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74E71014"/>
    <w:multiLevelType w:val="hybridMultilevel"/>
    <w:tmpl w:val="09265D9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6641901"/>
    <w:multiLevelType w:val="hybridMultilevel"/>
    <w:tmpl w:val="10141D20"/>
    <w:lvl w:ilvl="0" w:tplc="0A547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70E2076"/>
    <w:multiLevelType w:val="hybridMultilevel"/>
    <w:tmpl w:val="263AD688"/>
    <w:lvl w:ilvl="0" w:tplc="04090019">
      <w:start w:val="1"/>
      <w:numFmt w:val="lowerLetter"/>
      <w:lvlText w:val="(%1)"/>
      <w:lvlJc w:val="left"/>
      <w:pPr>
        <w:tabs>
          <w:tab w:val="num" w:pos="2160"/>
        </w:tabs>
        <w:ind w:left="2160" w:hanging="360"/>
      </w:pPr>
      <w:rPr>
        <w:rFonts w:ascii="Times New Roman" w:eastAsia="Times New Roman" w:hAnsi="Times New Roman" w:cs="Times New Roman"/>
      </w:rPr>
    </w:lvl>
    <w:lvl w:ilvl="1" w:tplc="04090019">
      <w:start w:val="7"/>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0" w15:restartNumberingAfterBreak="0">
    <w:nsid w:val="7790200A"/>
    <w:multiLevelType w:val="hybridMultilevel"/>
    <w:tmpl w:val="CC903C2E"/>
    <w:lvl w:ilvl="0" w:tplc="9F40DF4C">
      <w:start w:val="1"/>
      <w:numFmt w:val="decimal"/>
      <w:lvlText w:val="%1."/>
      <w:lvlJc w:val="left"/>
      <w:pPr>
        <w:tabs>
          <w:tab w:val="num" w:pos="720"/>
        </w:tabs>
        <w:ind w:left="720" w:hanging="720"/>
      </w:pPr>
      <w:rPr>
        <w:rFonts w:hint="default"/>
        <w:b/>
      </w:rPr>
    </w:lvl>
    <w:lvl w:ilvl="1" w:tplc="A3BE4452">
      <w:start w:val="1"/>
      <w:numFmt w:val="lowerLetter"/>
      <w:lvlText w:val="(%2.)"/>
      <w:lvlJc w:val="left"/>
      <w:pPr>
        <w:tabs>
          <w:tab w:val="num" w:pos="1080"/>
        </w:tabs>
        <w:ind w:left="1080" w:hanging="360"/>
      </w:pPr>
      <w:rPr>
        <w:rFonts w:hint="default"/>
        <w:b w:val="0"/>
        <w:i w:val="0"/>
      </w:rPr>
    </w:lvl>
    <w:lvl w:ilvl="2" w:tplc="0409001B">
      <w:start w:val="1"/>
      <w:numFmt w:val="lowerLetter"/>
      <w:lvlText w:val="%3.)"/>
      <w:lvlJc w:val="left"/>
      <w:pPr>
        <w:tabs>
          <w:tab w:val="num" w:pos="1980"/>
        </w:tabs>
        <w:ind w:left="1980" w:hanging="360"/>
      </w:pPr>
      <w:rPr>
        <w:rFonts w:hint="default"/>
      </w:rPr>
    </w:lvl>
    <w:lvl w:ilvl="3" w:tplc="0409000F">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55"/>
        </w:tabs>
        <w:ind w:left="3255" w:hanging="375"/>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B717F5F"/>
    <w:multiLevelType w:val="hybridMultilevel"/>
    <w:tmpl w:val="6CE8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BD73D62"/>
    <w:multiLevelType w:val="hybridMultilevel"/>
    <w:tmpl w:val="D30E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E403124"/>
    <w:multiLevelType w:val="hybridMultilevel"/>
    <w:tmpl w:val="CF1C1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E60023D"/>
    <w:multiLevelType w:val="hybridMultilevel"/>
    <w:tmpl w:val="3DC0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0"/>
  </w:num>
  <w:num w:numId="3">
    <w:abstractNumId w:val="114"/>
  </w:num>
  <w:num w:numId="4">
    <w:abstractNumId w:val="39"/>
  </w:num>
  <w:num w:numId="5">
    <w:abstractNumId w:val="67"/>
  </w:num>
  <w:num w:numId="6">
    <w:abstractNumId w:val="93"/>
  </w:num>
  <w:num w:numId="7">
    <w:abstractNumId w:val="56"/>
  </w:num>
  <w:num w:numId="8">
    <w:abstractNumId w:val="103"/>
  </w:num>
  <w:num w:numId="9">
    <w:abstractNumId w:val="14"/>
  </w:num>
  <w:num w:numId="10">
    <w:abstractNumId w:val="75"/>
  </w:num>
  <w:num w:numId="11">
    <w:abstractNumId w:val="81"/>
  </w:num>
  <w:num w:numId="12">
    <w:abstractNumId w:val="17"/>
  </w:num>
  <w:num w:numId="13">
    <w:abstractNumId w:val="18"/>
  </w:num>
  <w:num w:numId="14">
    <w:abstractNumId w:val="92"/>
  </w:num>
  <w:num w:numId="15">
    <w:abstractNumId w:val="97"/>
  </w:num>
  <w:num w:numId="16">
    <w:abstractNumId w:val="71"/>
  </w:num>
  <w:num w:numId="17">
    <w:abstractNumId w:val="48"/>
  </w:num>
  <w:num w:numId="18">
    <w:abstractNumId w:val="99"/>
  </w:num>
  <w:num w:numId="19">
    <w:abstractNumId w:val="74"/>
  </w:num>
  <w:num w:numId="20">
    <w:abstractNumId w:val="60"/>
  </w:num>
  <w:num w:numId="21">
    <w:abstractNumId w:val="5"/>
  </w:num>
  <w:num w:numId="22">
    <w:abstractNumId w:val="83"/>
  </w:num>
  <w:num w:numId="23">
    <w:abstractNumId w:val="88"/>
  </w:num>
  <w:num w:numId="24">
    <w:abstractNumId w:val="24"/>
  </w:num>
  <w:num w:numId="25">
    <w:abstractNumId w:val="4"/>
  </w:num>
  <w:num w:numId="26">
    <w:abstractNumId w:val="73"/>
  </w:num>
  <w:num w:numId="27">
    <w:abstractNumId w:val="3"/>
  </w:num>
  <w:num w:numId="28">
    <w:abstractNumId w:val="8"/>
  </w:num>
  <w:num w:numId="29">
    <w:abstractNumId w:val="36"/>
  </w:num>
  <w:num w:numId="30">
    <w:abstractNumId w:val="16"/>
  </w:num>
  <w:num w:numId="31">
    <w:abstractNumId w:val="6"/>
  </w:num>
  <w:num w:numId="32">
    <w:abstractNumId w:val="115"/>
  </w:num>
  <w:num w:numId="33">
    <w:abstractNumId w:val="28"/>
  </w:num>
  <w:num w:numId="34">
    <w:abstractNumId w:val="55"/>
  </w:num>
  <w:num w:numId="35">
    <w:abstractNumId w:val="57"/>
  </w:num>
  <w:num w:numId="36">
    <w:abstractNumId w:val="69"/>
  </w:num>
  <w:num w:numId="37">
    <w:abstractNumId w:val="45"/>
  </w:num>
  <w:num w:numId="38">
    <w:abstractNumId w:val="111"/>
  </w:num>
  <w:num w:numId="39">
    <w:abstractNumId w:val="40"/>
  </w:num>
  <w:num w:numId="40">
    <w:abstractNumId w:val="72"/>
  </w:num>
  <w:num w:numId="41">
    <w:abstractNumId w:val="62"/>
  </w:num>
  <w:num w:numId="42">
    <w:abstractNumId w:val="68"/>
  </w:num>
  <w:num w:numId="43">
    <w:abstractNumId w:val="105"/>
  </w:num>
  <w:num w:numId="44">
    <w:abstractNumId w:val="0"/>
  </w:num>
  <w:num w:numId="45">
    <w:abstractNumId w:val="9"/>
  </w:num>
  <w:num w:numId="46">
    <w:abstractNumId w:val="31"/>
  </w:num>
  <w:num w:numId="47">
    <w:abstractNumId w:val="91"/>
  </w:num>
  <w:num w:numId="48">
    <w:abstractNumId w:val="2"/>
  </w:num>
  <w:num w:numId="49">
    <w:abstractNumId w:val="65"/>
  </w:num>
  <w:num w:numId="50">
    <w:abstractNumId w:val="117"/>
  </w:num>
  <w:num w:numId="51">
    <w:abstractNumId w:val="25"/>
  </w:num>
  <w:num w:numId="52">
    <w:abstractNumId w:val="58"/>
  </w:num>
  <w:num w:numId="53">
    <w:abstractNumId w:val="113"/>
  </w:num>
  <w:num w:numId="54">
    <w:abstractNumId w:val="26"/>
  </w:num>
  <w:num w:numId="55">
    <w:abstractNumId w:val="63"/>
  </w:num>
  <w:num w:numId="56">
    <w:abstractNumId w:val="87"/>
  </w:num>
  <w:num w:numId="57">
    <w:abstractNumId w:val="46"/>
  </w:num>
  <w:num w:numId="58">
    <w:abstractNumId w:val="78"/>
  </w:num>
  <w:num w:numId="59">
    <w:abstractNumId w:val="19"/>
  </w:num>
  <w:num w:numId="60">
    <w:abstractNumId w:val="116"/>
  </w:num>
  <w:num w:numId="61">
    <w:abstractNumId w:val="112"/>
  </w:num>
  <w:num w:numId="62">
    <w:abstractNumId w:val="32"/>
  </w:num>
  <w:num w:numId="63">
    <w:abstractNumId w:val="49"/>
  </w:num>
  <w:num w:numId="64">
    <w:abstractNumId w:val="106"/>
  </w:num>
  <w:num w:numId="65">
    <w:abstractNumId w:val="54"/>
  </w:num>
  <w:num w:numId="66">
    <w:abstractNumId w:val="42"/>
  </w:num>
  <w:num w:numId="67">
    <w:abstractNumId w:val="107"/>
  </w:num>
  <w:num w:numId="68">
    <w:abstractNumId w:val="94"/>
  </w:num>
  <w:num w:numId="69">
    <w:abstractNumId w:val="98"/>
  </w:num>
  <w:num w:numId="70">
    <w:abstractNumId w:val="80"/>
  </w:num>
  <w:num w:numId="71">
    <w:abstractNumId w:val="35"/>
  </w:num>
  <w:num w:numId="72">
    <w:abstractNumId w:val="79"/>
  </w:num>
  <w:num w:numId="73">
    <w:abstractNumId w:val="7"/>
  </w:num>
  <w:num w:numId="74">
    <w:abstractNumId w:val="37"/>
  </w:num>
  <w:num w:numId="75">
    <w:abstractNumId w:val="70"/>
  </w:num>
  <w:num w:numId="76">
    <w:abstractNumId w:val="52"/>
  </w:num>
  <w:num w:numId="77">
    <w:abstractNumId w:val="89"/>
  </w:num>
  <w:num w:numId="78">
    <w:abstractNumId w:val="51"/>
  </w:num>
  <w:num w:numId="79">
    <w:abstractNumId w:val="43"/>
  </w:num>
  <w:num w:numId="80">
    <w:abstractNumId w:val="44"/>
  </w:num>
  <w:num w:numId="81">
    <w:abstractNumId w:val="1"/>
  </w:num>
  <w:num w:numId="82">
    <w:abstractNumId w:val="20"/>
  </w:num>
  <w:num w:numId="83">
    <w:abstractNumId w:val="95"/>
  </w:num>
  <w:num w:numId="84">
    <w:abstractNumId w:val="109"/>
  </w:num>
  <w:num w:numId="85">
    <w:abstractNumId w:val="110"/>
  </w:num>
  <w:num w:numId="86">
    <w:abstractNumId w:val="66"/>
  </w:num>
  <w:num w:numId="87">
    <w:abstractNumId w:val="29"/>
  </w:num>
  <w:num w:numId="88">
    <w:abstractNumId w:val="86"/>
  </w:num>
  <w:num w:numId="89">
    <w:abstractNumId w:val="96"/>
  </w:num>
  <w:num w:numId="90">
    <w:abstractNumId w:val="21"/>
  </w:num>
  <w:num w:numId="91">
    <w:abstractNumId w:val="59"/>
  </w:num>
  <w:num w:numId="92">
    <w:abstractNumId w:val="85"/>
  </w:num>
  <w:num w:numId="93">
    <w:abstractNumId w:val="23"/>
  </w:num>
  <w:num w:numId="94">
    <w:abstractNumId w:val="101"/>
  </w:num>
  <w:num w:numId="95">
    <w:abstractNumId w:val="61"/>
  </w:num>
  <w:num w:numId="96">
    <w:abstractNumId w:val="108"/>
  </w:num>
  <w:num w:numId="97">
    <w:abstractNumId w:val="15"/>
  </w:num>
  <w:num w:numId="98">
    <w:abstractNumId w:val="11"/>
  </w:num>
  <w:num w:numId="99">
    <w:abstractNumId w:val="76"/>
  </w:num>
  <w:num w:numId="100">
    <w:abstractNumId w:val="22"/>
  </w:num>
  <w:num w:numId="101">
    <w:abstractNumId w:val="64"/>
  </w:num>
  <w:num w:numId="102">
    <w:abstractNumId w:val="77"/>
  </w:num>
  <w:num w:numId="103">
    <w:abstractNumId w:val="102"/>
  </w:num>
  <w:num w:numId="104">
    <w:abstractNumId w:val="82"/>
  </w:num>
  <w:num w:numId="105">
    <w:abstractNumId w:val="100"/>
  </w:num>
  <w:num w:numId="106">
    <w:abstractNumId w:val="41"/>
  </w:num>
  <w:num w:numId="107">
    <w:abstractNumId w:val="84"/>
  </w:num>
  <w:num w:numId="108">
    <w:abstractNumId w:val="10"/>
  </w:num>
  <w:num w:numId="1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0"/>
  </w:num>
  <w:num w:numId="111">
    <w:abstractNumId w:val="34"/>
  </w:num>
  <w:num w:numId="112">
    <w:abstractNumId w:val="33"/>
  </w:num>
  <w:num w:numId="113">
    <w:abstractNumId w:val="53"/>
  </w:num>
  <w:num w:numId="114">
    <w:abstractNumId w:val="27"/>
  </w:num>
  <w:num w:numId="115">
    <w:abstractNumId w:val="38"/>
  </w:num>
  <w:num w:numId="116">
    <w:abstractNumId w:val="90"/>
  </w:num>
  <w:num w:numId="117">
    <w:abstractNumId w:val="47"/>
  </w:num>
  <w:num w:numId="118">
    <w:abstractNumId w:val="104"/>
  </w:num>
  <w:num w:numId="119">
    <w:abstractNumId w:val="1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62"/>
    <w:rsid w:val="00000487"/>
    <w:rsid w:val="0001198C"/>
    <w:rsid w:val="00023057"/>
    <w:rsid w:val="0002344E"/>
    <w:rsid w:val="00024F3F"/>
    <w:rsid w:val="00026E18"/>
    <w:rsid w:val="00031582"/>
    <w:rsid w:val="00034C52"/>
    <w:rsid w:val="000354AC"/>
    <w:rsid w:val="00040128"/>
    <w:rsid w:val="00044891"/>
    <w:rsid w:val="000519B3"/>
    <w:rsid w:val="00051C44"/>
    <w:rsid w:val="000524E9"/>
    <w:rsid w:val="00054FD5"/>
    <w:rsid w:val="00055DE9"/>
    <w:rsid w:val="00056029"/>
    <w:rsid w:val="00056845"/>
    <w:rsid w:val="00061FA6"/>
    <w:rsid w:val="000643F6"/>
    <w:rsid w:val="0007337E"/>
    <w:rsid w:val="0007499E"/>
    <w:rsid w:val="00083CAC"/>
    <w:rsid w:val="00084628"/>
    <w:rsid w:val="00093954"/>
    <w:rsid w:val="000C16BF"/>
    <w:rsid w:val="000C2044"/>
    <w:rsid w:val="000D5342"/>
    <w:rsid w:val="000D73E0"/>
    <w:rsid w:val="000E42DE"/>
    <w:rsid w:val="0010055D"/>
    <w:rsid w:val="001131EB"/>
    <w:rsid w:val="001310DC"/>
    <w:rsid w:val="0013144C"/>
    <w:rsid w:val="00136F2E"/>
    <w:rsid w:val="0014001F"/>
    <w:rsid w:val="0014352B"/>
    <w:rsid w:val="001559B2"/>
    <w:rsid w:val="001873B4"/>
    <w:rsid w:val="00193503"/>
    <w:rsid w:val="001A2148"/>
    <w:rsid w:val="001A46D1"/>
    <w:rsid w:val="001B47D3"/>
    <w:rsid w:val="001C55BB"/>
    <w:rsid w:val="001D7D59"/>
    <w:rsid w:val="001E6E85"/>
    <w:rsid w:val="002007C1"/>
    <w:rsid w:val="00203FCD"/>
    <w:rsid w:val="002062D9"/>
    <w:rsid w:val="00206A07"/>
    <w:rsid w:val="002175F3"/>
    <w:rsid w:val="00225EF7"/>
    <w:rsid w:val="002267DF"/>
    <w:rsid w:val="00231480"/>
    <w:rsid w:val="0023183F"/>
    <w:rsid w:val="00244C15"/>
    <w:rsid w:val="002476A4"/>
    <w:rsid w:val="002566EF"/>
    <w:rsid w:val="00257298"/>
    <w:rsid w:val="00265380"/>
    <w:rsid w:val="0026670A"/>
    <w:rsid w:val="00277605"/>
    <w:rsid w:val="002809E3"/>
    <w:rsid w:val="00291D5F"/>
    <w:rsid w:val="00295E62"/>
    <w:rsid w:val="002967B8"/>
    <w:rsid w:val="002A4A11"/>
    <w:rsid w:val="002A6B45"/>
    <w:rsid w:val="002B0186"/>
    <w:rsid w:val="002C0715"/>
    <w:rsid w:val="002C5861"/>
    <w:rsid w:val="002C5924"/>
    <w:rsid w:val="002C5BA4"/>
    <w:rsid w:val="002D0271"/>
    <w:rsid w:val="002D3C7A"/>
    <w:rsid w:val="002D4E03"/>
    <w:rsid w:val="002E3229"/>
    <w:rsid w:val="002E37EE"/>
    <w:rsid w:val="002E3B79"/>
    <w:rsid w:val="002E50D2"/>
    <w:rsid w:val="00302C95"/>
    <w:rsid w:val="00304C96"/>
    <w:rsid w:val="0030552C"/>
    <w:rsid w:val="00305AA3"/>
    <w:rsid w:val="0031062F"/>
    <w:rsid w:val="00330327"/>
    <w:rsid w:val="00332B53"/>
    <w:rsid w:val="00335B8A"/>
    <w:rsid w:val="0033778E"/>
    <w:rsid w:val="00345EF5"/>
    <w:rsid w:val="00347B20"/>
    <w:rsid w:val="00351A73"/>
    <w:rsid w:val="003554EC"/>
    <w:rsid w:val="003566AD"/>
    <w:rsid w:val="00365A27"/>
    <w:rsid w:val="003868A4"/>
    <w:rsid w:val="0039153F"/>
    <w:rsid w:val="00392A28"/>
    <w:rsid w:val="003953DC"/>
    <w:rsid w:val="00395AC3"/>
    <w:rsid w:val="003A5C7C"/>
    <w:rsid w:val="003C1A99"/>
    <w:rsid w:val="003C6A53"/>
    <w:rsid w:val="003D30C7"/>
    <w:rsid w:val="003F156B"/>
    <w:rsid w:val="003F4335"/>
    <w:rsid w:val="00401072"/>
    <w:rsid w:val="0040498E"/>
    <w:rsid w:val="00413107"/>
    <w:rsid w:val="004132B5"/>
    <w:rsid w:val="00413615"/>
    <w:rsid w:val="00413AE3"/>
    <w:rsid w:val="00422DA7"/>
    <w:rsid w:val="004277E9"/>
    <w:rsid w:val="00433ADB"/>
    <w:rsid w:val="0045245D"/>
    <w:rsid w:val="00461F33"/>
    <w:rsid w:val="00466170"/>
    <w:rsid w:val="00470078"/>
    <w:rsid w:val="0047386C"/>
    <w:rsid w:val="0047552F"/>
    <w:rsid w:val="004756E2"/>
    <w:rsid w:val="00492189"/>
    <w:rsid w:val="004A0DDC"/>
    <w:rsid w:val="004A0E6D"/>
    <w:rsid w:val="004A0FA3"/>
    <w:rsid w:val="004A1D4B"/>
    <w:rsid w:val="004A29CD"/>
    <w:rsid w:val="004A2AD1"/>
    <w:rsid w:val="004B0357"/>
    <w:rsid w:val="004B4855"/>
    <w:rsid w:val="004D21F1"/>
    <w:rsid w:val="004D735C"/>
    <w:rsid w:val="004F366D"/>
    <w:rsid w:val="004F43A9"/>
    <w:rsid w:val="004F7932"/>
    <w:rsid w:val="00513D51"/>
    <w:rsid w:val="0051584C"/>
    <w:rsid w:val="005302D3"/>
    <w:rsid w:val="005338AD"/>
    <w:rsid w:val="00534A5D"/>
    <w:rsid w:val="005352AA"/>
    <w:rsid w:val="00535A36"/>
    <w:rsid w:val="00544F77"/>
    <w:rsid w:val="0055621D"/>
    <w:rsid w:val="005575C7"/>
    <w:rsid w:val="00560544"/>
    <w:rsid w:val="00560CAA"/>
    <w:rsid w:val="005675BB"/>
    <w:rsid w:val="00567B7C"/>
    <w:rsid w:val="00590EF2"/>
    <w:rsid w:val="0059161F"/>
    <w:rsid w:val="00591A42"/>
    <w:rsid w:val="00595651"/>
    <w:rsid w:val="005964CE"/>
    <w:rsid w:val="005A0BD7"/>
    <w:rsid w:val="005A28D8"/>
    <w:rsid w:val="005A7E79"/>
    <w:rsid w:val="005B6533"/>
    <w:rsid w:val="005C0D51"/>
    <w:rsid w:val="005C1064"/>
    <w:rsid w:val="005C713C"/>
    <w:rsid w:val="005E1991"/>
    <w:rsid w:val="005E42DA"/>
    <w:rsid w:val="005E7E4E"/>
    <w:rsid w:val="005F55F8"/>
    <w:rsid w:val="00622651"/>
    <w:rsid w:val="00631D17"/>
    <w:rsid w:val="00634908"/>
    <w:rsid w:val="00636CC3"/>
    <w:rsid w:val="006400F1"/>
    <w:rsid w:val="00640E08"/>
    <w:rsid w:val="00642129"/>
    <w:rsid w:val="00650DAB"/>
    <w:rsid w:val="006620BB"/>
    <w:rsid w:val="0066352E"/>
    <w:rsid w:val="00663CA8"/>
    <w:rsid w:val="00665A2B"/>
    <w:rsid w:val="0067260F"/>
    <w:rsid w:val="00680135"/>
    <w:rsid w:val="00687D31"/>
    <w:rsid w:val="006944E3"/>
    <w:rsid w:val="00696D7C"/>
    <w:rsid w:val="006A1253"/>
    <w:rsid w:val="006B47DA"/>
    <w:rsid w:val="006C1D83"/>
    <w:rsid w:val="006C6742"/>
    <w:rsid w:val="006E5C85"/>
    <w:rsid w:val="006E7ED9"/>
    <w:rsid w:val="006F30F0"/>
    <w:rsid w:val="006F32A6"/>
    <w:rsid w:val="007068E6"/>
    <w:rsid w:val="00722BDA"/>
    <w:rsid w:val="0072391E"/>
    <w:rsid w:val="00730829"/>
    <w:rsid w:val="00730B83"/>
    <w:rsid w:val="00744525"/>
    <w:rsid w:val="007473B3"/>
    <w:rsid w:val="007529E6"/>
    <w:rsid w:val="007531AA"/>
    <w:rsid w:val="007569A9"/>
    <w:rsid w:val="00760598"/>
    <w:rsid w:val="007669BA"/>
    <w:rsid w:val="007753F3"/>
    <w:rsid w:val="007803FF"/>
    <w:rsid w:val="007917CF"/>
    <w:rsid w:val="00793EF0"/>
    <w:rsid w:val="00796D48"/>
    <w:rsid w:val="007A3580"/>
    <w:rsid w:val="007A4BE5"/>
    <w:rsid w:val="007A4C0A"/>
    <w:rsid w:val="007A50A7"/>
    <w:rsid w:val="007C5C30"/>
    <w:rsid w:val="007C7212"/>
    <w:rsid w:val="007D3774"/>
    <w:rsid w:val="007D5C2E"/>
    <w:rsid w:val="007E0AC4"/>
    <w:rsid w:val="007E6CFE"/>
    <w:rsid w:val="007F0F84"/>
    <w:rsid w:val="007F2CCD"/>
    <w:rsid w:val="007F6842"/>
    <w:rsid w:val="007F6AB9"/>
    <w:rsid w:val="0080191D"/>
    <w:rsid w:val="00803E91"/>
    <w:rsid w:val="008061DA"/>
    <w:rsid w:val="00811AD5"/>
    <w:rsid w:val="00812474"/>
    <w:rsid w:val="00813ADB"/>
    <w:rsid w:val="00817205"/>
    <w:rsid w:val="00817848"/>
    <w:rsid w:val="00820A8E"/>
    <w:rsid w:val="008225FF"/>
    <w:rsid w:val="00825738"/>
    <w:rsid w:val="00827B89"/>
    <w:rsid w:val="00840E15"/>
    <w:rsid w:val="00861155"/>
    <w:rsid w:val="008675BC"/>
    <w:rsid w:val="00867E70"/>
    <w:rsid w:val="00870C8E"/>
    <w:rsid w:val="00883739"/>
    <w:rsid w:val="008844D7"/>
    <w:rsid w:val="00886FC6"/>
    <w:rsid w:val="00887CDB"/>
    <w:rsid w:val="0089628A"/>
    <w:rsid w:val="008A7396"/>
    <w:rsid w:val="008B17FD"/>
    <w:rsid w:val="008B2126"/>
    <w:rsid w:val="008C15D7"/>
    <w:rsid w:val="008C6A12"/>
    <w:rsid w:val="008D126C"/>
    <w:rsid w:val="008D2A41"/>
    <w:rsid w:val="008D4A1C"/>
    <w:rsid w:val="008D6C05"/>
    <w:rsid w:val="008E7294"/>
    <w:rsid w:val="008F1882"/>
    <w:rsid w:val="00900CD1"/>
    <w:rsid w:val="00904AA8"/>
    <w:rsid w:val="009073D8"/>
    <w:rsid w:val="00911B98"/>
    <w:rsid w:val="00911E27"/>
    <w:rsid w:val="00911FA3"/>
    <w:rsid w:val="00914854"/>
    <w:rsid w:val="0091744F"/>
    <w:rsid w:val="00920319"/>
    <w:rsid w:val="00930F24"/>
    <w:rsid w:val="00941F79"/>
    <w:rsid w:val="00946C22"/>
    <w:rsid w:val="00953ADB"/>
    <w:rsid w:val="00954439"/>
    <w:rsid w:val="0096091B"/>
    <w:rsid w:val="00973E73"/>
    <w:rsid w:val="00975168"/>
    <w:rsid w:val="00984DA0"/>
    <w:rsid w:val="00990B23"/>
    <w:rsid w:val="009946C4"/>
    <w:rsid w:val="0099552E"/>
    <w:rsid w:val="009B34BC"/>
    <w:rsid w:val="009B6823"/>
    <w:rsid w:val="009C3625"/>
    <w:rsid w:val="009D18EE"/>
    <w:rsid w:val="009D2689"/>
    <w:rsid w:val="009D6FDC"/>
    <w:rsid w:val="009E5DE9"/>
    <w:rsid w:val="00A163F2"/>
    <w:rsid w:val="00A17B37"/>
    <w:rsid w:val="00A21618"/>
    <w:rsid w:val="00A268DB"/>
    <w:rsid w:val="00A32A2E"/>
    <w:rsid w:val="00A4076F"/>
    <w:rsid w:val="00A43D9C"/>
    <w:rsid w:val="00A527EA"/>
    <w:rsid w:val="00A70789"/>
    <w:rsid w:val="00A72A7A"/>
    <w:rsid w:val="00A72FCC"/>
    <w:rsid w:val="00A763F4"/>
    <w:rsid w:val="00A76BED"/>
    <w:rsid w:val="00A8328D"/>
    <w:rsid w:val="00A94373"/>
    <w:rsid w:val="00A95773"/>
    <w:rsid w:val="00AA7186"/>
    <w:rsid w:val="00AB51EF"/>
    <w:rsid w:val="00AD4B4A"/>
    <w:rsid w:val="00AD6857"/>
    <w:rsid w:val="00AD685A"/>
    <w:rsid w:val="00AE0D13"/>
    <w:rsid w:val="00AE1889"/>
    <w:rsid w:val="00AE28DB"/>
    <w:rsid w:val="00AF05A0"/>
    <w:rsid w:val="00AF1E2A"/>
    <w:rsid w:val="00AF2E24"/>
    <w:rsid w:val="00AF5B16"/>
    <w:rsid w:val="00B072B7"/>
    <w:rsid w:val="00B14D2F"/>
    <w:rsid w:val="00B216CB"/>
    <w:rsid w:val="00B30B99"/>
    <w:rsid w:val="00B37748"/>
    <w:rsid w:val="00B432F9"/>
    <w:rsid w:val="00B46BF1"/>
    <w:rsid w:val="00B5099B"/>
    <w:rsid w:val="00B51085"/>
    <w:rsid w:val="00B54B3E"/>
    <w:rsid w:val="00B57CA5"/>
    <w:rsid w:val="00B76756"/>
    <w:rsid w:val="00B818B3"/>
    <w:rsid w:val="00B85279"/>
    <w:rsid w:val="00B87B71"/>
    <w:rsid w:val="00B91218"/>
    <w:rsid w:val="00B917A2"/>
    <w:rsid w:val="00B91FE7"/>
    <w:rsid w:val="00BA0824"/>
    <w:rsid w:val="00BA3560"/>
    <w:rsid w:val="00BA37C5"/>
    <w:rsid w:val="00BA4618"/>
    <w:rsid w:val="00BB10E7"/>
    <w:rsid w:val="00BB44D2"/>
    <w:rsid w:val="00BC33D5"/>
    <w:rsid w:val="00BD590D"/>
    <w:rsid w:val="00BE30B5"/>
    <w:rsid w:val="00BE4973"/>
    <w:rsid w:val="00BE52AF"/>
    <w:rsid w:val="00BF3B38"/>
    <w:rsid w:val="00BF469B"/>
    <w:rsid w:val="00BF77FD"/>
    <w:rsid w:val="00C00912"/>
    <w:rsid w:val="00C05309"/>
    <w:rsid w:val="00C11E95"/>
    <w:rsid w:val="00C1523B"/>
    <w:rsid w:val="00C200B3"/>
    <w:rsid w:val="00C207C3"/>
    <w:rsid w:val="00C2108D"/>
    <w:rsid w:val="00C219CF"/>
    <w:rsid w:val="00C27E42"/>
    <w:rsid w:val="00C33638"/>
    <w:rsid w:val="00C44E48"/>
    <w:rsid w:val="00C457F0"/>
    <w:rsid w:val="00C54DD9"/>
    <w:rsid w:val="00C601FC"/>
    <w:rsid w:val="00C6403B"/>
    <w:rsid w:val="00C83616"/>
    <w:rsid w:val="00CA059E"/>
    <w:rsid w:val="00CA32C4"/>
    <w:rsid w:val="00CA37C3"/>
    <w:rsid w:val="00CB10F8"/>
    <w:rsid w:val="00CB3A68"/>
    <w:rsid w:val="00CC37A7"/>
    <w:rsid w:val="00CC5722"/>
    <w:rsid w:val="00CD26CB"/>
    <w:rsid w:val="00CD33C0"/>
    <w:rsid w:val="00CD466B"/>
    <w:rsid w:val="00D0348D"/>
    <w:rsid w:val="00D04414"/>
    <w:rsid w:val="00D1055C"/>
    <w:rsid w:val="00D23B7A"/>
    <w:rsid w:val="00D24FCE"/>
    <w:rsid w:val="00D266D1"/>
    <w:rsid w:val="00D27F61"/>
    <w:rsid w:val="00D34962"/>
    <w:rsid w:val="00D44D6C"/>
    <w:rsid w:val="00D44F7F"/>
    <w:rsid w:val="00D50236"/>
    <w:rsid w:val="00D54A81"/>
    <w:rsid w:val="00D64288"/>
    <w:rsid w:val="00D65439"/>
    <w:rsid w:val="00D71066"/>
    <w:rsid w:val="00D71D20"/>
    <w:rsid w:val="00D71EEE"/>
    <w:rsid w:val="00D7467B"/>
    <w:rsid w:val="00D761F5"/>
    <w:rsid w:val="00D82345"/>
    <w:rsid w:val="00D83B3E"/>
    <w:rsid w:val="00D85311"/>
    <w:rsid w:val="00D91408"/>
    <w:rsid w:val="00D9201C"/>
    <w:rsid w:val="00D9626A"/>
    <w:rsid w:val="00DA16EA"/>
    <w:rsid w:val="00DA3BEF"/>
    <w:rsid w:val="00DB21D7"/>
    <w:rsid w:val="00DB2A27"/>
    <w:rsid w:val="00DB2B15"/>
    <w:rsid w:val="00DC1FBE"/>
    <w:rsid w:val="00DD0077"/>
    <w:rsid w:val="00DD0875"/>
    <w:rsid w:val="00DD3395"/>
    <w:rsid w:val="00DD5EC8"/>
    <w:rsid w:val="00DD68D5"/>
    <w:rsid w:val="00DE2EE6"/>
    <w:rsid w:val="00DF136F"/>
    <w:rsid w:val="00DF6538"/>
    <w:rsid w:val="00DF6B69"/>
    <w:rsid w:val="00DF7022"/>
    <w:rsid w:val="00DF775D"/>
    <w:rsid w:val="00E04779"/>
    <w:rsid w:val="00E04C7B"/>
    <w:rsid w:val="00E056CF"/>
    <w:rsid w:val="00E125C3"/>
    <w:rsid w:val="00E148FA"/>
    <w:rsid w:val="00E20573"/>
    <w:rsid w:val="00E21CDD"/>
    <w:rsid w:val="00E261E3"/>
    <w:rsid w:val="00E27CB4"/>
    <w:rsid w:val="00E33996"/>
    <w:rsid w:val="00E41461"/>
    <w:rsid w:val="00E42463"/>
    <w:rsid w:val="00E45588"/>
    <w:rsid w:val="00E6703A"/>
    <w:rsid w:val="00E81C01"/>
    <w:rsid w:val="00E92BA5"/>
    <w:rsid w:val="00E93314"/>
    <w:rsid w:val="00E96DA0"/>
    <w:rsid w:val="00EA0EDD"/>
    <w:rsid w:val="00EA2455"/>
    <w:rsid w:val="00EA4590"/>
    <w:rsid w:val="00EA7FF5"/>
    <w:rsid w:val="00EB13D4"/>
    <w:rsid w:val="00EB37B9"/>
    <w:rsid w:val="00EB61B0"/>
    <w:rsid w:val="00EB72F2"/>
    <w:rsid w:val="00EC17BA"/>
    <w:rsid w:val="00EC511D"/>
    <w:rsid w:val="00ED4B5C"/>
    <w:rsid w:val="00EE3070"/>
    <w:rsid w:val="00EE40D7"/>
    <w:rsid w:val="00EE69A8"/>
    <w:rsid w:val="00EF1D81"/>
    <w:rsid w:val="00EF7F1E"/>
    <w:rsid w:val="00F14189"/>
    <w:rsid w:val="00F15913"/>
    <w:rsid w:val="00F217A7"/>
    <w:rsid w:val="00F24DCA"/>
    <w:rsid w:val="00F27497"/>
    <w:rsid w:val="00F3124F"/>
    <w:rsid w:val="00F32889"/>
    <w:rsid w:val="00F34E20"/>
    <w:rsid w:val="00F42C72"/>
    <w:rsid w:val="00F435A1"/>
    <w:rsid w:val="00F468A9"/>
    <w:rsid w:val="00F5100D"/>
    <w:rsid w:val="00F54D35"/>
    <w:rsid w:val="00F62823"/>
    <w:rsid w:val="00F66124"/>
    <w:rsid w:val="00F66890"/>
    <w:rsid w:val="00F77D8C"/>
    <w:rsid w:val="00F8174E"/>
    <w:rsid w:val="00F86D24"/>
    <w:rsid w:val="00F9178E"/>
    <w:rsid w:val="00F9311D"/>
    <w:rsid w:val="00FA4402"/>
    <w:rsid w:val="00FC2FE2"/>
    <w:rsid w:val="00FC54A5"/>
    <w:rsid w:val="00FC75DF"/>
    <w:rsid w:val="00FD0ADF"/>
    <w:rsid w:val="00FD1136"/>
    <w:rsid w:val="00FD6840"/>
    <w:rsid w:val="00FE271A"/>
    <w:rsid w:val="00FE3A92"/>
    <w:rsid w:val="00FE7010"/>
    <w:rsid w:val="00FF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E2977A08-616F-4135-A4D3-99E8A66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uppressAutoHyphens/>
      <w:ind w:left="533" w:hanging="533"/>
      <w:jc w:val="center"/>
      <w:outlineLvl w:val="0"/>
    </w:pPr>
    <w:rPr>
      <w:b/>
      <w:sz w:val="36"/>
      <w:szCs w:val="20"/>
    </w:rPr>
  </w:style>
  <w:style w:type="paragraph" w:styleId="Heading2">
    <w:name w:val="heading 2"/>
    <w:basedOn w:val="Normal"/>
    <w:next w:val="Normal"/>
    <w:link w:val="Heading2Char"/>
    <w:qFormat/>
    <w:pPr>
      <w:suppressAutoHyphens/>
      <w:ind w:left="533" w:hanging="533"/>
      <w:jc w:val="center"/>
      <w:outlineLvl w:val="1"/>
    </w:pPr>
    <w:rPr>
      <w:b/>
      <w:sz w:val="28"/>
      <w:szCs w:val="20"/>
    </w:rPr>
  </w:style>
  <w:style w:type="paragraph" w:styleId="Heading3">
    <w:name w:val="heading 3"/>
    <w:basedOn w:val="Normal"/>
    <w:next w:val="Normal"/>
    <w:qFormat/>
    <w:pPr>
      <w:suppressAutoHyphens/>
      <w:ind w:left="533" w:hanging="533"/>
      <w:jc w:val="center"/>
      <w:outlineLvl w:val="2"/>
    </w:pPr>
    <w:rPr>
      <w:b/>
      <w:sz w:val="28"/>
      <w:szCs w:val="2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widowControl w:val="0"/>
      <w:suppressAutoHyphens/>
      <w:jc w:val="both"/>
      <w:outlineLvl w:val="5"/>
    </w:pPr>
    <w:rPr>
      <w:rFonts w:ascii="CG Times" w:hAnsi="CG Times"/>
      <w:b/>
      <w:szCs w:val="20"/>
    </w:rPr>
  </w:style>
  <w:style w:type="paragraph" w:styleId="Heading7">
    <w:name w:val="heading 7"/>
    <w:basedOn w:val="Normal"/>
    <w:next w:val="Normal"/>
    <w:qFormat/>
    <w:pPr>
      <w:keepNext/>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2">
    <w:name w:val="Head 4.2"/>
    <w:basedOn w:val="Normal"/>
    <w:pPr>
      <w:tabs>
        <w:tab w:val="left" w:pos="360"/>
      </w:tabs>
      <w:suppressAutoHyphens/>
      <w:ind w:left="360" w:hanging="360"/>
      <w:jc w:val="both"/>
    </w:pPr>
    <w:rPr>
      <w:b/>
      <w:szCs w:val="20"/>
    </w:rPr>
  </w:style>
  <w:style w:type="paragraph" w:customStyle="1" w:styleId="Head21">
    <w:name w:val="Head 2.1"/>
    <w:basedOn w:val="Normal"/>
    <w:pPr>
      <w:suppressAutoHyphens/>
      <w:ind w:left="533" w:hanging="533"/>
      <w:jc w:val="center"/>
    </w:pPr>
    <w:rPr>
      <w:b/>
      <w:szCs w:val="20"/>
    </w:rPr>
  </w:style>
  <w:style w:type="paragraph" w:customStyle="1" w:styleId="Head22">
    <w:name w:val="Head 2.2"/>
    <w:basedOn w:val="Normal"/>
    <w:pPr>
      <w:tabs>
        <w:tab w:val="left" w:pos="360"/>
      </w:tabs>
      <w:suppressAutoHyphens/>
      <w:ind w:left="360" w:hanging="360"/>
      <w:jc w:val="both"/>
    </w:pPr>
    <w:rPr>
      <w:b/>
      <w:szCs w:val="20"/>
    </w:rPr>
  </w:style>
  <w:style w:type="paragraph" w:styleId="PlainText">
    <w:name w:val="Plain Text"/>
    <w:basedOn w:val="Normal"/>
    <w:link w:val="PlainTextChar"/>
    <w:rPr>
      <w:rFonts w:ascii="CG Times" w:hAnsi="CG Times"/>
      <w:sz w:val="20"/>
      <w:szCs w:val="20"/>
    </w:rPr>
  </w:style>
  <w:style w:type="paragraph" w:customStyle="1" w:styleId="Head52">
    <w:name w:val="Head 5.2"/>
    <w:basedOn w:val="Normal"/>
    <w:pPr>
      <w:tabs>
        <w:tab w:val="left" w:pos="533"/>
      </w:tabs>
      <w:suppressAutoHyphens/>
      <w:ind w:left="533" w:hanging="533"/>
      <w:jc w:val="both"/>
    </w:pPr>
    <w:rPr>
      <w:b/>
      <w:szCs w:val="20"/>
    </w:rPr>
  </w:style>
  <w:style w:type="paragraph" w:styleId="BodyTextIndent2">
    <w:name w:val="Body Text Indent 2"/>
    <w:basedOn w:val="Normal"/>
    <w:pPr>
      <w:ind w:left="540" w:firstLine="7"/>
      <w:jc w:val="both"/>
    </w:pPr>
  </w:style>
  <w:style w:type="paragraph" w:styleId="BodyTextIndent3">
    <w:name w:val="Body Text Indent 3"/>
    <w:basedOn w:val="Normal"/>
    <w:pPr>
      <w:suppressAutoHyphens/>
      <w:ind w:left="533" w:firstLine="7"/>
      <w:jc w:val="both"/>
    </w:pPr>
    <w:rPr>
      <w:sz w:val="20"/>
      <w:szCs w:val="20"/>
    </w:rPr>
  </w:style>
  <w:style w:type="paragraph" w:styleId="TOC1">
    <w:name w:val="toc 1"/>
    <w:basedOn w:val="Normal"/>
    <w:next w:val="Normal"/>
    <w:autoRedefine/>
    <w:uiPriority w:val="39"/>
    <w:pPr>
      <w:tabs>
        <w:tab w:val="left" w:leader="dot" w:pos="8669"/>
      </w:tabs>
      <w:suppressAutoHyphens/>
      <w:spacing w:before="240"/>
      <w:ind w:left="720" w:hanging="720"/>
      <w:jc w:val="both"/>
    </w:pPr>
    <w:rPr>
      <w:rFonts w:ascii="CG Times" w:hAnsi="CG Times"/>
      <w:sz w:val="22"/>
      <w:szCs w:val="20"/>
    </w:rPr>
  </w:style>
  <w:style w:type="paragraph" w:styleId="TOC2">
    <w:name w:val="toc 2"/>
    <w:basedOn w:val="Normal"/>
    <w:next w:val="Normal"/>
    <w:autoRedefine/>
    <w:uiPriority w:val="39"/>
    <w:pPr>
      <w:tabs>
        <w:tab w:val="left" w:leader="dot" w:pos="8669"/>
      </w:tabs>
      <w:suppressAutoHyphens/>
      <w:ind w:left="1440" w:hanging="720"/>
    </w:pPr>
    <w:rPr>
      <w:rFonts w:ascii="CG Times" w:hAnsi="CG Times"/>
      <w:noProof/>
      <w:sz w:val="22"/>
      <w:szCs w:val="28"/>
    </w:rPr>
  </w:style>
  <w:style w:type="paragraph" w:styleId="TOC3">
    <w:name w:val="toc 3"/>
    <w:basedOn w:val="Normal"/>
    <w:next w:val="Normal"/>
    <w:autoRedefine/>
    <w:uiPriority w:val="39"/>
    <w:pPr>
      <w:tabs>
        <w:tab w:val="left" w:leader="dot" w:pos="8669"/>
      </w:tabs>
      <w:suppressAutoHyphens/>
      <w:ind w:left="1440" w:hanging="720"/>
      <w:jc w:val="both"/>
    </w:pPr>
    <w:rPr>
      <w:rFonts w:ascii="CG Times" w:hAnsi="CG Times"/>
      <w:i/>
      <w:sz w:val="22"/>
      <w:szCs w:val="20"/>
    </w:rPr>
  </w:style>
  <w:style w:type="paragraph" w:styleId="TOC7">
    <w:name w:val="toc 7"/>
    <w:basedOn w:val="Normal"/>
    <w:next w:val="Normal"/>
    <w:autoRedefine/>
    <w:semiHidden/>
    <w:pPr>
      <w:ind w:left="1440"/>
    </w:pPr>
  </w:style>
  <w:style w:type="paragraph" w:styleId="TOC4">
    <w:name w:val="toc 4"/>
    <w:basedOn w:val="Normal"/>
    <w:next w:val="Normal"/>
    <w:autoRedefine/>
    <w:semiHidden/>
    <w:pPr>
      <w:ind w:left="720"/>
    </w:pPr>
    <w:rPr>
      <w:rFonts w:ascii="CG Times" w:hAnsi="CG Times"/>
      <w:sz w:val="22"/>
    </w:rPr>
  </w:style>
  <w:style w:type="paragraph" w:styleId="TOC5">
    <w:name w:val="toc 5"/>
    <w:basedOn w:val="Normal"/>
    <w:next w:val="Normal"/>
    <w:autoRedefine/>
    <w:semiHidden/>
    <w:pPr>
      <w:ind w:left="960"/>
    </w:pPr>
    <w:rPr>
      <w:rFonts w:ascii="CG Times" w:hAnsi="CG Times"/>
      <w:sz w:val="22"/>
    </w:rPr>
  </w:style>
  <w:style w:type="paragraph" w:styleId="TOC6">
    <w:name w:val="toc 6"/>
    <w:basedOn w:val="Normal"/>
    <w:next w:val="Normal"/>
    <w:autoRedefine/>
    <w:semiHidden/>
    <w:pPr>
      <w:ind w:left="1200"/>
    </w:pPr>
    <w:rPr>
      <w:rFonts w:ascii="CG Times" w:hAnsi="CG Times"/>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lockText">
    <w:name w:val="Block Text"/>
    <w:basedOn w:val="Normal"/>
    <w:pPr>
      <w:ind w:left="540" w:right="-72" w:hanging="540"/>
      <w:jc w:val="both"/>
    </w:pPr>
  </w:style>
  <w:style w:type="paragraph" w:styleId="BodyTextIndent">
    <w:name w:val="Body Text Indent"/>
    <w:basedOn w:val="Normal"/>
    <w:pPr>
      <w:ind w:left="360"/>
      <w:jc w:val="both"/>
    </w:p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rPr>
      <w:sz w:val="20"/>
      <w:szCs w:val="20"/>
    </w:rPr>
  </w:style>
  <w:style w:type="paragraph" w:styleId="Header">
    <w:name w:val="header"/>
    <w:basedOn w:val="Normal"/>
    <w:pPr>
      <w:tabs>
        <w:tab w:val="center" w:pos="4320"/>
        <w:tab w:val="right" w:pos="8640"/>
      </w:tabs>
      <w:suppressAutoHyphens/>
      <w:ind w:left="533" w:hanging="533"/>
      <w:jc w:val="both"/>
    </w:pPr>
    <w:rPr>
      <w:szCs w:val="2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suppressAutoHyphens/>
      <w:ind w:left="533" w:hanging="533"/>
      <w:jc w:val="both"/>
    </w:pPr>
    <w:rPr>
      <w:szCs w:val="20"/>
    </w:rPr>
  </w:style>
  <w:style w:type="paragraph" w:styleId="BodyText">
    <w:name w:val="Body Text"/>
    <w:basedOn w:val="Normal"/>
    <w:rPr>
      <w:color w:val="0000FF"/>
    </w:rPr>
  </w:style>
  <w:style w:type="paragraph" w:customStyle="1" w:styleId="nromal">
    <w:name w:val="nromal"/>
    <w:basedOn w:val="NormalWeb"/>
    <w:pPr>
      <w:spacing w:before="100" w:beforeAutospacing="1" w:after="100" w:afterAutospacing="1"/>
      <w:jc w:val="both"/>
    </w:pPr>
    <w:rPr>
      <w:rFonts w:ascii="CG Times" w:hAnsi="CG Times" w:cs="CG Times"/>
      <w:color w:val="000000"/>
      <w:sz w:val="20"/>
      <w:szCs w:val="20"/>
    </w:rPr>
  </w:style>
  <w:style w:type="paragraph" w:styleId="NormalWeb">
    <w:name w:val="Normal (Web)"/>
    <w:basedOn w:val="Normal"/>
    <w:uiPriority w:val="99"/>
  </w:style>
  <w:style w:type="paragraph" w:customStyle="1" w:styleId="Header41">
    <w:name w:val="Header 4.1"/>
    <w:basedOn w:val="Normal"/>
    <w:pPr>
      <w:numPr>
        <w:numId w:val="4"/>
      </w:numPr>
      <w:tabs>
        <w:tab w:val="left" w:pos="0"/>
      </w:tabs>
    </w:pPr>
    <w:rPr>
      <w:rFonts w:ascii="CG Times" w:hAnsi="CG Times" w:cs="CG Times"/>
      <w:b/>
      <w:bCs/>
      <w:color w:val="000000"/>
      <w:szCs w:val="20"/>
    </w:rPr>
  </w:style>
  <w:style w:type="paragraph" w:styleId="Caption">
    <w:name w:val="caption"/>
    <w:basedOn w:val="Normal"/>
    <w:next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CG Times" w:hAnsi="CG Times"/>
      <w:b/>
      <w:color w:val="000000"/>
    </w:rPr>
  </w:style>
  <w:style w:type="character" w:styleId="FollowedHyperlink">
    <w:name w:val="FollowedHyperlink"/>
    <w:uiPriority w:val="99"/>
    <w:rPr>
      <w:color w:val="800080"/>
      <w:u w:val="single"/>
    </w:rPr>
  </w:style>
  <w:style w:type="paragraph" w:styleId="TOAHeading">
    <w:name w:val="toa heading"/>
    <w:basedOn w:val="Normal"/>
    <w:next w:val="Normal"/>
    <w:rsid w:val="00567B7C"/>
    <w:pPr>
      <w:tabs>
        <w:tab w:val="left" w:pos="9000"/>
        <w:tab w:val="right" w:pos="9360"/>
      </w:tabs>
      <w:suppressAutoHyphens/>
      <w:jc w:val="both"/>
    </w:pPr>
    <w:rPr>
      <w:szCs w:val="20"/>
    </w:rPr>
  </w:style>
  <w:style w:type="character" w:customStyle="1" w:styleId="Technical3">
    <w:name w:val="Technical 3"/>
    <w:rsid w:val="00544F77"/>
    <w:rPr>
      <w:rFonts w:ascii="Times New Roman" w:hAnsi="Times New Roman"/>
      <w:noProof w:val="0"/>
      <w:sz w:val="20"/>
      <w:lang w:val="en-US"/>
    </w:rPr>
  </w:style>
  <w:style w:type="character" w:customStyle="1" w:styleId="Document3">
    <w:name w:val="Document 3"/>
    <w:rsid w:val="002062D9"/>
    <w:rPr>
      <w:rFonts w:ascii="Times New Roman" w:hAnsi="Times New Roman"/>
      <w:noProof w:val="0"/>
      <w:sz w:val="20"/>
      <w:lang w:val="en-US"/>
    </w:rPr>
  </w:style>
  <w:style w:type="paragraph" w:styleId="EndnoteText">
    <w:name w:val="endnote text"/>
    <w:basedOn w:val="Normal"/>
    <w:semiHidden/>
    <w:rsid w:val="00CC5722"/>
    <w:pPr>
      <w:suppressAutoHyphens/>
      <w:jc w:val="both"/>
    </w:pPr>
    <w:rPr>
      <w:sz w:val="20"/>
      <w:szCs w:val="20"/>
    </w:rPr>
  </w:style>
  <w:style w:type="character" w:styleId="EndnoteReference">
    <w:name w:val="endnote reference"/>
    <w:semiHidden/>
    <w:rsid w:val="00CC5722"/>
    <w:rPr>
      <w:vertAlign w:val="superscript"/>
    </w:rPr>
  </w:style>
  <w:style w:type="table" w:styleId="TableGrid">
    <w:name w:val="Table Grid"/>
    <w:basedOn w:val="TableNormal"/>
    <w:rsid w:val="0005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38AD"/>
    <w:pPr>
      <w:jc w:val="center"/>
    </w:pPr>
    <w:rPr>
      <w:sz w:val="28"/>
      <w:szCs w:val="20"/>
    </w:rPr>
  </w:style>
  <w:style w:type="paragraph" w:styleId="BalloonText">
    <w:name w:val="Balloon Text"/>
    <w:basedOn w:val="Normal"/>
    <w:link w:val="BalloonTextChar"/>
    <w:rsid w:val="00C2108D"/>
    <w:rPr>
      <w:rFonts w:ascii="CG Times" w:hAnsi="CG Times" w:cs="CG Times"/>
      <w:sz w:val="16"/>
      <w:szCs w:val="16"/>
    </w:rPr>
  </w:style>
  <w:style w:type="character" w:styleId="CommentReference">
    <w:name w:val="annotation reference"/>
    <w:rsid w:val="007803FF"/>
    <w:rPr>
      <w:sz w:val="16"/>
      <w:szCs w:val="16"/>
    </w:rPr>
  </w:style>
  <w:style w:type="paragraph" w:styleId="CommentText">
    <w:name w:val="annotation text"/>
    <w:basedOn w:val="Normal"/>
    <w:link w:val="CommentTextChar"/>
    <w:qFormat/>
    <w:rsid w:val="007803FF"/>
    <w:rPr>
      <w:sz w:val="20"/>
      <w:szCs w:val="20"/>
    </w:rPr>
  </w:style>
  <w:style w:type="character" w:customStyle="1" w:styleId="CommentTextChar">
    <w:name w:val="Comment Text Char"/>
    <w:basedOn w:val="DefaultParagraphFont"/>
    <w:link w:val="CommentText"/>
    <w:rsid w:val="007803FF"/>
  </w:style>
  <w:style w:type="paragraph" w:styleId="ListParagraph">
    <w:name w:val="List Paragraph"/>
    <w:basedOn w:val="Normal"/>
    <w:uiPriority w:val="34"/>
    <w:qFormat/>
    <w:rsid w:val="006400F1"/>
    <w:pPr>
      <w:ind w:left="720"/>
    </w:pPr>
    <w:rPr>
      <w:lang w:val="en-GB"/>
    </w:rPr>
  </w:style>
  <w:style w:type="paragraph" w:styleId="NoSpacing">
    <w:name w:val="No Spacing"/>
    <w:uiPriority w:val="1"/>
    <w:qFormat/>
    <w:rsid w:val="006400F1"/>
    <w:rPr>
      <w:sz w:val="24"/>
      <w:szCs w:val="24"/>
      <w:lang w:eastAsia="en-US"/>
    </w:rPr>
  </w:style>
  <w:style w:type="character" w:customStyle="1" w:styleId="FootnoteTextChar">
    <w:name w:val="Footnote Text Char"/>
    <w:link w:val="FootnoteText"/>
    <w:semiHidden/>
    <w:rsid w:val="006400F1"/>
  </w:style>
  <w:style w:type="paragraph" w:customStyle="1" w:styleId="Default">
    <w:name w:val="Default"/>
    <w:rsid w:val="006400F1"/>
    <w:pPr>
      <w:autoSpaceDE w:val="0"/>
      <w:autoSpaceDN w:val="0"/>
      <w:adjustRightInd w:val="0"/>
    </w:pPr>
    <w:rPr>
      <w:color w:val="000000"/>
      <w:sz w:val="24"/>
      <w:szCs w:val="24"/>
      <w:lang w:val="en-PH" w:eastAsia="en-PH"/>
    </w:rPr>
  </w:style>
  <w:style w:type="character" w:customStyle="1" w:styleId="FooterChar">
    <w:name w:val="Footer Char"/>
    <w:link w:val="Footer"/>
    <w:rsid w:val="004756E2"/>
    <w:rPr>
      <w:sz w:val="24"/>
      <w:lang w:val="en-US" w:eastAsia="en-US"/>
    </w:rPr>
  </w:style>
  <w:style w:type="character" w:customStyle="1" w:styleId="Heading1Char">
    <w:name w:val="Heading 1 Char"/>
    <w:basedOn w:val="DefaultParagraphFont"/>
    <w:link w:val="Heading1"/>
    <w:rsid w:val="007F6AB9"/>
    <w:rPr>
      <w:b/>
      <w:sz w:val="36"/>
      <w:lang w:val="en-US" w:eastAsia="en-US"/>
    </w:rPr>
  </w:style>
  <w:style w:type="character" w:customStyle="1" w:styleId="st2">
    <w:name w:val="st2"/>
    <w:basedOn w:val="DefaultParagraphFont"/>
    <w:rsid w:val="007F6AB9"/>
  </w:style>
  <w:style w:type="character" w:customStyle="1" w:styleId="Heading2Char">
    <w:name w:val="Heading 2 Char"/>
    <w:basedOn w:val="DefaultParagraphFont"/>
    <w:link w:val="Heading2"/>
    <w:rsid w:val="00CA32C4"/>
    <w:rPr>
      <w:b/>
      <w:sz w:val="28"/>
      <w:lang w:val="en-US" w:eastAsia="en-US"/>
    </w:rPr>
  </w:style>
  <w:style w:type="character" w:customStyle="1" w:styleId="PlainTextChar">
    <w:name w:val="Plain Text Char"/>
    <w:basedOn w:val="DefaultParagraphFont"/>
    <w:link w:val="PlainText"/>
    <w:rsid w:val="00CA32C4"/>
    <w:rPr>
      <w:rFonts w:ascii="CG Times" w:hAnsi="CG Times"/>
      <w:lang w:val="en-US" w:eastAsia="en-US"/>
    </w:rPr>
  </w:style>
  <w:style w:type="paragraph" w:customStyle="1" w:styleId="BankNormal">
    <w:name w:val="BankNormal"/>
    <w:basedOn w:val="Normal"/>
    <w:rsid w:val="00CB10F8"/>
    <w:pPr>
      <w:spacing w:after="240"/>
    </w:pPr>
    <w:rPr>
      <w:szCs w:val="20"/>
    </w:rPr>
  </w:style>
  <w:style w:type="character" w:customStyle="1" w:styleId="BalloonTextChar">
    <w:name w:val="Balloon Text Char"/>
    <w:link w:val="BalloonText"/>
    <w:rsid w:val="00CB10F8"/>
    <w:rPr>
      <w:rFonts w:ascii="CG Times" w:hAnsi="CG Times" w:cs="CG Times"/>
      <w:sz w:val="16"/>
      <w:szCs w:val="16"/>
      <w:lang w:val="en-US" w:eastAsia="en-US"/>
    </w:rPr>
  </w:style>
  <w:style w:type="paragraph" w:customStyle="1" w:styleId="xl65">
    <w:name w:val="xl65"/>
    <w:basedOn w:val="Normal"/>
    <w:rsid w:val="00CB10F8"/>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i/>
      <w:iCs/>
      <w:color w:val="000000"/>
      <w:sz w:val="20"/>
      <w:szCs w:val="20"/>
    </w:rPr>
  </w:style>
  <w:style w:type="paragraph" w:customStyle="1" w:styleId="xl66">
    <w:name w:val="xl66"/>
    <w:basedOn w:val="Normal"/>
    <w:rsid w:val="00CB10F8"/>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i/>
      <w:iCs/>
      <w:color w:val="000000"/>
      <w:sz w:val="20"/>
      <w:szCs w:val="20"/>
    </w:rPr>
  </w:style>
  <w:style w:type="paragraph" w:customStyle="1" w:styleId="xl67">
    <w:name w:val="xl67"/>
    <w:basedOn w:val="Normal"/>
    <w:rsid w:val="00CB10F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68">
    <w:name w:val="xl68"/>
    <w:basedOn w:val="Normal"/>
    <w:rsid w:val="00CB10F8"/>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
    <w:rsid w:val="00CB10F8"/>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63">
    <w:name w:val="xl63"/>
    <w:basedOn w:val="Normal"/>
    <w:rsid w:val="00CB10F8"/>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i/>
      <w:iCs/>
      <w:color w:val="000000"/>
      <w:sz w:val="20"/>
      <w:szCs w:val="20"/>
    </w:rPr>
  </w:style>
  <w:style w:type="paragraph" w:customStyle="1" w:styleId="xl64">
    <w:name w:val="xl64"/>
    <w:basedOn w:val="Normal"/>
    <w:rsid w:val="00CB10F8"/>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i/>
      <w:iCs/>
      <w:color w:val="000000"/>
      <w:sz w:val="20"/>
      <w:szCs w:val="20"/>
    </w:rPr>
  </w:style>
  <w:style w:type="paragraph" w:customStyle="1" w:styleId="xl70">
    <w:name w:val="xl70"/>
    <w:basedOn w:val="Normal"/>
    <w:rsid w:val="00CB10F8"/>
    <w:pPr>
      <w:shd w:val="clear" w:color="000000" w:fill="FFFFFF"/>
      <w:spacing w:before="100" w:beforeAutospacing="1" w:after="100" w:afterAutospacing="1"/>
      <w:jc w:val="center"/>
      <w:textAlignment w:val="center"/>
    </w:pPr>
    <w:rPr>
      <w:b/>
      <w:bCs/>
    </w:rPr>
  </w:style>
  <w:style w:type="paragraph" w:customStyle="1" w:styleId="xl71">
    <w:name w:val="xl71"/>
    <w:basedOn w:val="Normal"/>
    <w:rsid w:val="00CB10F8"/>
    <w:pPr>
      <w:shd w:val="clear" w:color="000000" w:fill="FFFFFF"/>
      <w:spacing w:before="100" w:beforeAutospacing="1" w:after="100" w:afterAutospacing="1"/>
      <w:jc w:val="center"/>
      <w:textAlignment w:val="center"/>
    </w:pPr>
    <w:rPr>
      <w:b/>
      <w:bCs/>
    </w:rPr>
  </w:style>
  <w:style w:type="paragraph" w:customStyle="1" w:styleId="xl72">
    <w:name w:val="xl72"/>
    <w:basedOn w:val="Normal"/>
    <w:rsid w:val="00CB10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
    <w:rsid w:val="00CB10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CB10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Normal"/>
    <w:rsid w:val="00CB10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Normal"/>
    <w:rsid w:val="00CB1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
    <w:rsid w:val="00CB10F8"/>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78">
    <w:name w:val="xl78"/>
    <w:basedOn w:val="Normal"/>
    <w:rsid w:val="00CB10F8"/>
    <w:pPr>
      <w:pBdr>
        <w:top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9">
    <w:name w:val="xl79"/>
    <w:basedOn w:val="Normal"/>
    <w:rsid w:val="00CB10F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80">
    <w:name w:val="xl80"/>
    <w:basedOn w:val="Normal"/>
    <w:rsid w:val="00CB10F8"/>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81">
    <w:name w:val="xl81"/>
    <w:basedOn w:val="Normal"/>
    <w:rsid w:val="00CB10F8"/>
    <w:pPr>
      <w:pBdr>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82">
    <w:name w:val="xl82"/>
    <w:basedOn w:val="Normal"/>
    <w:rsid w:val="00CB10F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83">
    <w:name w:val="xl83"/>
    <w:basedOn w:val="Normal"/>
    <w:rsid w:val="00CB10F8"/>
    <w:pPr>
      <w:pBdr>
        <w:bottom w:val="single" w:sz="4" w:space="0" w:color="auto"/>
      </w:pBdr>
      <w:shd w:val="clear" w:color="000000" w:fill="FFFFFF"/>
      <w:spacing w:before="100" w:beforeAutospacing="1" w:after="100" w:afterAutospacing="1"/>
      <w:jc w:val="center"/>
      <w:textAlignment w:val="center"/>
    </w:pPr>
    <w:rPr>
      <w:b/>
      <w:bCs/>
      <w:sz w:val="40"/>
      <w:szCs w:val="40"/>
    </w:rPr>
  </w:style>
  <w:style w:type="paragraph" w:customStyle="1" w:styleId="xl84">
    <w:name w:val="xl84"/>
    <w:basedOn w:val="Normal"/>
    <w:rsid w:val="00CB10F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85">
    <w:name w:val="xl85"/>
    <w:basedOn w:val="Normal"/>
    <w:rsid w:val="00CB10F8"/>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86">
    <w:name w:val="xl86"/>
    <w:basedOn w:val="Normal"/>
    <w:rsid w:val="00CB10F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87">
    <w:name w:val="xl87"/>
    <w:basedOn w:val="Normal"/>
    <w:rsid w:val="00CB10F8"/>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88">
    <w:name w:val="xl88"/>
    <w:basedOn w:val="Normal"/>
    <w:rsid w:val="00CB10F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styleId="TOCHeading">
    <w:name w:val="TOC Heading"/>
    <w:basedOn w:val="Heading1"/>
    <w:next w:val="Normal"/>
    <w:uiPriority w:val="39"/>
    <w:unhideWhenUsed/>
    <w:qFormat/>
    <w:rsid w:val="00CB10F8"/>
    <w:pPr>
      <w:keepNext/>
      <w:keepLines/>
      <w:suppressAutoHyphens w:val="0"/>
      <w:spacing w:before="240" w:line="259" w:lineRule="auto"/>
      <w:ind w:left="0" w:firstLine="0"/>
      <w:jc w:val="left"/>
      <w:outlineLvl w:val="9"/>
    </w:pPr>
    <w:rPr>
      <w:rFonts w:ascii="Calibri Light" w:hAnsi="Calibri Light"/>
      <w:b w:val="0"/>
      <w:color w:val="2E74B5"/>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372">
      <w:bodyDiv w:val="1"/>
      <w:marLeft w:val="0"/>
      <w:marRight w:val="0"/>
      <w:marTop w:val="0"/>
      <w:marBottom w:val="0"/>
      <w:divBdr>
        <w:top w:val="none" w:sz="0" w:space="0" w:color="auto"/>
        <w:left w:val="none" w:sz="0" w:space="0" w:color="auto"/>
        <w:bottom w:val="none" w:sz="0" w:space="0" w:color="auto"/>
        <w:right w:val="none" w:sz="0" w:space="0" w:color="auto"/>
      </w:divBdr>
    </w:div>
    <w:div w:id="140343928">
      <w:bodyDiv w:val="1"/>
      <w:marLeft w:val="0"/>
      <w:marRight w:val="0"/>
      <w:marTop w:val="0"/>
      <w:marBottom w:val="0"/>
      <w:divBdr>
        <w:top w:val="none" w:sz="0" w:space="0" w:color="auto"/>
        <w:left w:val="none" w:sz="0" w:space="0" w:color="auto"/>
        <w:bottom w:val="none" w:sz="0" w:space="0" w:color="auto"/>
        <w:right w:val="none" w:sz="0" w:space="0" w:color="auto"/>
      </w:divBdr>
    </w:div>
    <w:div w:id="350185942">
      <w:bodyDiv w:val="1"/>
      <w:marLeft w:val="0"/>
      <w:marRight w:val="0"/>
      <w:marTop w:val="0"/>
      <w:marBottom w:val="0"/>
      <w:divBdr>
        <w:top w:val="none" w:sz="0" w:space="0" w:color="auto"/>
        <w:left w:val="none" w:sz="0" w:space="0" w:color="auto"/>
        <w:bottom w:val="none" w:sz="0" w:space="0" w:color="auto"/>
        <w:right w:val="none" w:sz="0" w:space="0" w:color="auto"/>
      </w:divBdr>
    </w:div>
    <w:div w:id="514418092">
      <w:bodyDiv w:val="1"/>
      <w:marLeft w:val="0"/>
      <w:marRight w:val="0"/>
      <w:marTop w:val="0"/>
      <w:marBottom w:val="0"/>
      <w:divBdr>
        <w:top w:val="none" w:sz="0" w:space="0" w:color="auto"/>
        <w:left w:val="none" w:sz="0" w:space="0" w:color="auto"/>
        <w:bottom w:val="none" w:sz="0" w:space="0" w:color="auto"/>
        <w:right w:val="none" w:sz="0" w:space="0" w:color="auto"/>
      </w:divBdr>
    </w:div>
    <w:div w:id="597300252">
      <w:bodyDiv w:val="1"/>
      <w:marLeft w:val="0"/>
      <w:marRight w:val="0"/>
      <w:marTop w:val="0"/>
      <w:marBottom w:val="0"/>
      <w:divBdr>
        <w:top w:val="none" w:sz="0" w:space="0" w:color="auto"/>
        <w:left w:val="none" w:sz="0" w:space="0" w:color="auto"/>
        <w:bottom w:val="none" w:sz="0" w:space="0" w:color="auto"/>
        <w:right w:val="none" w:sz="0" w:space="0" w:color="auto"/>
      </w:divBdr>
    </w:div>
    <w:div w:id="872421174">
      <w:bodyDiv w:val="1"/>
      <w:marLeft w:val="0"/>
      <w:marRight w:val="0"/>
      <w:marTop w:val="0"/>
      <w:marBottom w:val="0"/>
      <w:divBdr>
        <w:top w:val="none" w:sz="0" w:space="0" w:color="auto"/>
        <w:left w:val="none" w:sz="0" w:space="0" w:color="auto"/>
        <w:bottom w:val="none" w:sz="0" w:space="0" w:color="auto"/>
        <w:right w:val="none" w:sz="0" w:space="0" w:color="auto"/>
      </w:divBdr>
    </w:div>
    <w:div w:id="1270550074">
      <w:bodyDiv w:val="1"/>
      <w:marLeft w:val="0"/>
      <w:marRight w:val="0"/>
      <w:marTop w:val="0"/>
      <w:marBottom w:val="0"/>
      <w:divBdr>
        <w:top w:val="none" w:sz="0" w:space="0" w:color="auto"/>
        <w:left w:val="none" w:sz="0" w:space="0" w:color="auto"/>
        <w:bottom w:val="none" w:sz="0" w:space="0" w:color="auto"/>
        <w:right w:val="none" w:sz="0" w:space="0" w:color="auto"/>
      </w:divBdr>
    </w:div>
    <w:div w:id="1340110816">
      <w:bodyDiv w:val="1"/>
      <w:marLeft w:val="0"/>
      <w:marRight w:val="0"/>
      <w:marTop w:val="0"/>
      <w:marBottom w:val="0"/>
      <w:divBdr>
        <w:top w:val="none" w:sz="0" w:space="0" w:color="auto"/>
        <w:left w:val="none" w:sz="0" w:space="0" w:color="auto"/>
        <w:bottom w:val="none" w:sz="0" w:space="0" w:color="auto"/>
        <w:right w:val="none" w:sz="0" w:space="0" w:color="auto"/>
      </w:divBdr>
    </w:div>
    <w:div w:id="1397432995">
      <w:bodyDiv w:val="1"/>
      <w:marLeft w:val="0"/>
      <w:marRight w:val="0"/>
      <w:marTop w:val="0"/>
      <w:marBottom w:val="0"/>
      <w:divBdr>
        <w:top w:val="none" w:sz="0" w:space="0" w:color="auto"/>
        <w:left w:val="none" w:sz="0" w:space="0" w:color="auto"/>
        <w:bottom w:val="none" w:sz="0" w:space="0" w:color="auto"/>
        <w:right w:val="none" w:sz="0" w:space="0" w:color="auto"/>
      </w:divBdr>
    </w:div>
    <w:div w:id="1437093905">
      <w:bodyDiv w:val="1"/>
      <w:marLeft w:val="0"/>
      <w:marRight w:val="0"/>
      <w:marTop w:val="0"/>
      <w:marBottom w:val="0"/>
      <w:divBdr>
        <w:top w:val="none" w:sz="0" w:space="0" w:color="auto"/>
        <w:left w:val="none" w:sz="0" w:space="0" w:color="auto"/>
        <w:bottom w:val="none" w:sz="0" w:space="0" w:color="auto"/>
        <w:right w:val="none" w:sz="0" w:space="0" w:color="auto"/>
      </w:divBdr>
    </w:div>
    <w:div w:id="1686862827">
      <w:bodyDiv w:val="1"/>
      <w:marLeft w:val="0"/>
      <w:marRight w:val="0"/>
      <w:marTop w:val="0"/>
      <w:marBottom w:val="0"/>
      <w:divBdr>
        <w:top w:val="none" w:sz="0" w:space="0" w:color="auto"/>
        <w:left w:val="none" w:sz="0" w:space="0" w:color="auto"/>
        <w:bottom w:val="none" w:sz="0" w:space="0" w:color="auto"/>
        <w:right w:val="none" w:sz="0" w:space="0" w:color="auto"/>
      </w:divBdr>
    </w:div>
    <w:div w:id="20465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28"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mailto:procurementgaziantep@iom.int" TargetMode="External"/><Relationship Id="rId27" Type="http://schemas.openxmlformats.org/officeDocument/2006/relationships/image" Target="media/image4.emf"/><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10 Bidding Document for Goods (BDG)-updated July 2012.doc</DMSSCMultiFileName>
    <DMSSCDocTitle xmlns="292de7ad-0ce0-4950-9d80-fd0d9858bf97">19.10 Bidding Document for Goods (BDG)</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Info xmlns="http://schemas.microsoft.com/office/infopath/2007/PartnerControls">
          <TermName xmlns="http://schemas.microsoft.com/office/infopath/2007/PartnerControls">#Working groups</TermName>
          <TermId xmlns="http://schemas.microsoft.com/office/infopath/2007/PartnerControls">a1b18476-402b-4c8b-ad47-660655e32dcc</TermId>
        </TermInfo>
      </Terms>
    </gfb351706cee45fb90c779769e632c31>
    <DMSSCRelatedInformation xmlns="292de7ad-0ce0-4950-9d80-fd0d9858bf97" xsi:nil="true"/>
    <DMSSCOGDocID xmlns="292de7ad-0ce0-4950-9d80-fd0d9858bf97">6905</DMSSCOGDocID>
    <TaxCatchAll xmlns="292de7ad-0ce0-4950-9d80-fd0d9858bf97">
      <Value>83</Value>
      <Value>82</Value>
      <Value>688</Value>
      <Value>313</Value>
      <Value>86</Value>
      <Value>34</Value>
    </TaxCatchAll>
    <DMSSCOriginalFileName xmlns="292de7ad-0ce0-4950-9d80-fd0d9858bf97">19.10 Bidding Document for Goods (BDG)-updated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SD/IN/00168/00008</DMSSCControlNo>
    <DMSSCCopyright xmlns="292de7ad-0ce0-4950-9d80-fd0d9858bf97">© International Organization for Migration (IOM)</DMSSC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83;#Procurement|bc3e3fd9-b201-45cf-ae04-c6094d91b9d3;#82;#MAC-FPU|cb507606-5379-476b-9607-755477416809;#688;##Working groups|a1b18476-402b-4c8b-ad47-660655e32dcc;#313;##Vendors|45fb18b2-d5e2-4a00-b733-e0ca6e4ec9d9;#86;#Purchases|d8f3cb8f-8f0a-4a7b-939d-30bbb32730c4;#34;#English|4fdb6f7f-87a6-4bdf-a113-af22aa89e0ff]]></LongProp>
</LongPropertie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D09C-9902-4EEA-823F-68E85D0C64DD}">
  <ds:schemaRefs>
    <ds:schemaRef ds:uri="http://schemas.microsoft.com/office/2006/metadata/properties"/>
    <ds:schemaRef ds:uri="http://schemas.microsoft.com/office/infopath/2007/PartnerControls"/>
    <ds:schemaRef ds:uri="292de7ad-0ce0-4950-9d80-fd0d9858bf97"/>
  </ds:schemaRefs>
</ds:datastoreItem>
</file>

<file path=customXml/itemProps2.xml><?xml version="1.0" encoding="utf-8"?>
<ds:datastoreItem xmlns:ds="http://schemas.openxmlformats.org/officeDocument/2006/customXml" ds:itemID="{2543EEAA-71C5-40CE-92E1-1C927027FAF5}">
  <ds:schemaRefs>
    <ds:schemaRef ds:uri="http://schemas.microsoft.com/sharepoint/v3/contenttype/forms"/>
  </ds:schemaRefs>
</ds:datastoreItem>
</file>

<file path=customXml/itemProps3.xml><?xml version="1.0" encoding="utf-8"?>
<ds:datastoreItem xmlns:ds="http://schemas.openxmlformats.org/officeDocument/2006/customXml" ds:itemID="{7B80E545-BE16-4556-8AB1-F236F9DF427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FA1D409-B76F-4E15-921D-FB1ED94B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1787F-D45B-445D-95FA-42704FD93611}">
  <ds:schemaRefs>
    <ds:schemaRef ds:uri="http://schemas.microsoft.com/sharepoint/events"/>
  </ds:schemaRefs>
</ds:datastoreItem>
</file>

<file path=customXml/itemProps6.xml><?xml version="1.0" encoding="utf-8"?>
<ds:datastoreItem xmlns:ds="http://schemas.openxmlformats.org/officeDocument/2006/customXml" ds:itemID="{59E4B2B9-C36D-41EA-A7B2-0DA46197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15213</Words>
  <Characters>86719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19 10 Bidding Document for Goods (BDG)-updated July 2012.doc</vt:lpstr>
    </vt:vector>
  </TitlesOfParts>
  <Company>DECS-TEEP</Company>
  <LinksUpToDate>false</LinksUpToDate>
  <CharactersWithSpaces>101729</CharactersWithSpaces>
  <SharedDoc>false</SharedDoc>
  <HLinks>
    <vt:vector size="282" baseType="variant">
      <vt:variant>
        <vt:i4>1572919</vt:i4>
      </vt:variant>
      <vt:variant>
        <vt:i4>272</vt:i4>
      </vt:variant>
      <vt:variant>
        <vt:i4>0</vt:i4>
      </vt:variant>
      <vt:variant>
        <vt:i4>5</vt:i4>
      </vt:variant>
      <vt:variant>
        <vt:lpwstr/>
      </vt:variant>
      <vt:variant>
        <vt:lpwstr>_Toc231267291</vt:lpwstr>
      </vt:variant>
      <vt:variant>
        <vt:i4>1572919</vt:i4>
      </vt:variant>
      <vt:variant>
        <vt:i4>266</vt:i4>
      </vt:variant>
      <vt:variant>
        <vt:i4>0</vt:i4>
      </vt:variant>
      <vt:variant>
        <vt:i4>5</vt:i4>
      </vt:variant>
      <vt:variant>
        <vt:lpwstr/>
      </vt:variant>
      <vt:variant>
        <vt:lpwstr>_Toc231267290</vt:lpwstr>
      </vt:variant>
      <vt:variant>
        <vt:i4>1638455</vt:i4>
      </vt:variant>
      <vt:variant>
        <vt:i4>260</vt:i4>
      </vt:variant>
      <vt:variant>
        <vt:i4>0</vt:i4>
      </vt:variant>
      <vt:variant>
        <vt:i4>5</vt:i4>
      </vt:variant>
      <vt:variant>
        <vt:lpwstr/>
      </vt:variant>
      <vt:variant>
        <vt:lpwstr>_Toc231267289</vt:lpwstr>
      </vt:variant>
      <vt:variant>
        <vt:i4>1638455</vt:i4>
      </vt:variant>
      <vt:variant>
        <vt:i4>254</vt:i4>
      </vt:variant>
      <vt:variant>
        <vt:i4>0</vt:i4>
      </vt:variant>
      <vt:variant>
        <vt:i4>5</vt:i4>
      </vt:variant>
      <vt:variant>
        <vt:lpwstr/>
      </vt:variant>
      <vt:variant>
        <vt:lpwstr>_Toc231267288</vt:lpwstr>
      </vt:variant>
      <vt:variant>
        <vt:i4>1638455</vt:i4>
      </vt:variant>
      <vt:variant>
        <vt:i4>248</vt:i4>
      </vt:variant>
      <vt:variant>
        <vt:i4>0</vt:i4>
      </vt:variant>
      <vt:variant>
        <vt:i4>5</vt:i4>
      </vt:variant>
      <vt:variant>
        <vt:lpwstr/>
      </vt:variant>
      <vt:variant>
        <vt:lpwstr>_Toc231267287</vt:lpwstr>
      </vt:variant>
      <vt:variant>
        <vt:i4>1638455</vt:i4>
      </vt:variant>
      <vt:variant>
        <vt:i4>242</vt:i4>
      </vt:variant>
      <vt:variant>
        <vt:i4>0</vt:i4>
      </vt:variant>
      <vt:variant>
        <vt:i4>5</vt:i4>
      </vt:variant>
      <vt:variant>
        <vt:lpwstr/>
      </vt:variant>
      <vt:variant>
        <vt:lpwstr>_Toc231267286</vt:lpwstr>
      </vt:variant>
      <vt:variant>
        <vt:i4>1638455</vt:i4>
      </vt:variant>
      <vt:variant>
        <vt:i4>236</vt:i4>
      </vt:variant>
      <vt:variant>
        <vt:i4>0</vt:i4>
      </vt:variant>
      <vt:variant>
        <vt:i4>5</vt:i4>
      </vt:variant>
      <vt:variant>
        <vt:lpwstr/>
      </vt:variant>
      <vt:variant>
        <vt:lpwstr>_Toc231267285</vt:lpwstr>
      </vt:variant>
      <vt:variant>
        <vt:i4>1638455</vt:i4>
      </vt:variant>
      <vt:variant>
        <vt:i4>230</vt:i4>
      </vt:variant>
      <vt:variant>
        <vt:i4>0</vt:i4>
      </vt:variant>
      <vt:variant>
        <vt:i4>5</vt:i4>
      </vt:variant>
      <vt:variant>
        <vt:lpwstr/>
      </vt:variant>
      <vt:variant>
        <vt:lpwstr>_Toc231267284</vt:lpwstr>
      </vt:variant>
      <vt:variant>
        <vt:i4>1638455</vt:i4>
      </vt:variant>
      <vt:variant>
        <vt:i4>224</vt:i4>
      </vt:variant>
      <vt:variant>
        <vt:i4>0</vt:i4>
      </vt:variant>
      <vt:variant>
        <vt:i4>5</vt:i4>
      </vt:variant>
      <vt:variant>
        <vt:lpwstr/>
      </vt:variant>
      <vt:variant>
        <vt:lpwstr>_Toc231267283</vt:lpwstr>
      </vt:variant>
      <vt:variant>
        <vt:i4>1638455</vt:i4>
      </vt:variant>
      <vt:variant>
        <vt:i4>218</vt:i4>
      </vt:variant>
      <vt:variant>
        <vt:i4>0</vt:i4>
      </vt:variant>
      <vt:variant>
        <vt:i4>5</vt:i4>
      </vt:variant>
      <vt:variant>
        <vt:lpwstr/>
      </vt:variant>
      <vt:variant>
        <vt:lpwstr>_Toc231267282</vt:lpwstr>
      </vt:variant>
      <vt:variant>
        <vt:i4>1638455</vt:i4>
      </vt:variant>
      <vt:variant>
        <vt:i4>212</vt:i4>
      </vt:variant>
      <vt:variant>
        <vt:i4>0</vt:i4>
      </vt:variant>
      <vt:variant>
        <vt:i4>5</vt:i4>
      </vt:variant>
      <vt:variant>
        <vt:lpwstr/>
      </vt:variant>
      <vt:variant>
        <vt:lpwstr>_Toc231267281</vt:lpwstr>
      </vt:variant>
      <vt:variant>
        <vt:i4>1441847</vt:i4>
      </vt:variant>
      <vt:variant>
        <vt:i4>206</vt:i4>
      </vt:variant>
      <vt:variant>
        <vt:i4>0</vt:i4>
      </vt:variant>
      <vt:variant>
        <vt:i4>5</vt:i4>
      </vt:variant>
      <vt:variant>
        <vt:lpwstr/>
      </vt:variant>
      <vt:variant>
        <vt:lpwstr>_Toc231267279</vt:lpwstr>
      </vt:variant>
      <vt:variant>
        <vt:i4>1441847</vt:i4>
      </vt:variant>
      <vt:variant>
        <vt:i4>200</vt:i4>
      </vt:variant>
      <vt:variant>
        <vt:i4>0</vt:i4>
      </vt:variant>
      <vt:variant>
        <vt:i4>5</vt:i4>
      </vt:variant>
      <vt:variant>
        <vt:lpwstr/>
      </vt:variant>
      <vt:variant>
        <vt:lpwstr>_Toc231267278</vt:lpwstr>
      </vt:variant>
      <vt:variant>
        <vt:i4>1441847</vt:i4>
      </vt:variant>
      <vt:variant>
        <vt:i4>194</vt:i4>
      </vt:variant>
      <vt:variant>
        <vt:i4>0</vt:i4>
      </vt:variant>
      <vt:variant>
        <vt:i4>5</vt:i4>
      </vt:variant>
      <vt:variant>
        <vt:lpwstr/>
      </vt:variant>
      <vt:variant>
        <vt:lpwstr>_Toc231267277</vt:lpwstr>
      </vt:variant>
      <vt:variant>
        <vt:i4>1441847</vt:i4>
      </vt:variant>
      <vt:variant>
        <vt:i4>188</vt:i4>
      </vt:variant>
      <vt:variant>
        <vt:i4>0</vt:i4>
      </vt:variant>
      <vt:variant>
        <vt:i4>5</vt:i4>
      </vt:variant>
      <vt:variant>
        <vt:lpwstr/>
      </vt:variant>
      <vt:variant>
        <vt:lpwstr>_Toc231267276</vt:lpwstr>
      </vt:variant>
      <vt:variant>
        <vt:i4>1441847</vt:i4>
      </vt:variant>
      <vt:variant>
        <vt:i4>182</vt:i4>
      </vt:variant>
      <vt:variant>
        <vt:i4>0</vt:i4>
      </vt:variant>
      <vt:variant>
        <vt:i4>5</vt:i4>
      </vt:variant>
      <vt:variant>
        <vt:lpwstr/>
      </vt:variant>
      <vt:variant>
        <vt:lpwstr>_Toc231267275</vt:lpwstr>
      </vt:variant>
      <vt:variant>
        <vt:i4>1441847</vt:i4>
      </vt:variant>
      <vt:variant>
        <vt:i4>176</vt:i4>
      </vt:variant>
      <vt:variant>
        <vt:i4>0</vt:i4>
      </vt:variant>
      <vt:variant>
        <vt:i4>5</vt:i4>
      </vt:variant>
      <vt:variant>
        <vt:lpwstr/>
      </vt:variant>
      <vt:variant>
        <vt:lpwstr>_Toc231267274</vt:lpwstr>
      </vt:variant>
      <vt:variant>
        <vt:i4>1441847</vt:i4>
      </vt:variant>
      <vt:variant>
        <vt:i4>170</vt:i4>
      </vt:variant>
      <vt:variant>
        <vt:i4>0</vt:i4>
      </vt:variant>
      <vt:variant>
        <vt:i4>5</vt:i4>
      </vt:variant>
      <vt:variant>
        <vt:lpwstr/>
      </vt:variant>
      <vt:variant>
        <vt:lpwstr>_Toc231267273</vt:lpwstr>
      </vt:variant>
      <vt:variant>
        <vt:i4>1441847</vt:i4>
      </vt:variant>
      <vt:variant>
        <vt:i4>164</vt:i4>
      </vt:variant>
      <vt:variant>
        <vt:i4>0</vt:i4>
      </vt:variant>
      <vt:variant>
        <vt:i4>5</vt:i4>
      </vt:variant>
      <vt:variant>
        <vt:lpwstr/>
      </vt:variant>
      <vt:variant>
        <vt:lpwstr>_Toc231267272</vt:lpwstr>
      </vt:variant>
      <vt:variant>
        <vt:i4>1441847</vt:i4>
      </vt:variant>
      <vt:variant>
        <vt:i4>158</vt:i4>
      </vt:variant>
      <vt:variant>
        <vt:i4>0</vt:i4>
      </vt:variant>
      <vt:variant>
        <vt:i4>5</vt:i4>
      </vt:variant>
      <vt:variant>
        <vt:lpwstr/>
      </vt:variant>
      <vt:variant>
        <vt:lpwstr>_Toc231267271</vt:lpwstr>
      </vt:variant>
      <vt:variant>
        <vt:i4>1441847</vt:i4>
      </vt:variant>
      <vt:variant>
        <vt:i4>152</vt:i4>
      </vt:variant>
      <vt:variant>
        <vt:i4>0</vt:i4>
      </vt:variant>
      <vt:variant>
        <vt:i4>5</vt:i4>
      </vt:variant>
      <vt:variant>
        <vt:lpwstr/>
      </vt:variant>
      <vt:variant>
        <vt:lpwstr>_Toc231267270</vt:lpwstr>
      </vt:variant>
      <vt:variant>
        <vt:i4>1507383</vt:i4>
      </vt:variant>
      <vt:variant>
        <vt:i4>146</vt:i4>
      </vt:variant>
      <vt:variant>
        <vt:i4>0</vt:i4>
      </vt:variant>
      <vt:variant>
        <vt:i4>5</vt:i4>
      </vt:variant>
      <vt:variant>
        <vt:lpwstr/>
      </vt:variant>
      <vt:variant>
        <vt:lpwstr>_Toc231267269</vt:lpwstr>
      </vt:variant>
      <vt:variant>
        <vt:i4>1507383</vt:i4>
      </vt:variant>
      <vt:variant>
        <vt:i4>140</vt:i4>
      </vt:variant>
      <vt:variant>
        <vt:i4>0</vt:i4>
      </vt:variant>
      <vt:variant>
        <vt:i4>5</vt:i4>
      </vt:variant>
      <vt:variant>
        <vt:lpwstr/>
      </vt:variant>
      <vt:variant>
        <vt:lpwstr>_Toc231267268</vt:lpwstr>
      </vt:variant>
      <vt:variant>
        <vt:i4>1507383</vt:i4>
      </vt:variant>
      <vt:variant>
        <vt:i4>134</vt:i4>
      </vt:variant>
      <vt:variant>
        <vt:i4>0</vt:i4>
      </vt:variant>
      <vt:variant>
        <vt:i4>5</vt:i4>
      </vt:variant>
      <vt:variant>
        <vt:lpwstr/>
      </vt:variant>
      <vt:variant>
        <vt:lpwstr>_Toc231267267</vt:lpwstr>
      </vt:variant>
      <vt:variant>
        <vt:i4>1507383</vt:i4>
      </vt:variant>
      <vt:variant>
        <vt:i4>128</vt:i4>
      </vt:variant>
      <vt:variant>
        <vt:i4>0</vt:i4>
      </vt:variant>
      <vt:variant>
        <vt:i4>5</vt:i4>
      </vt:variant>
      <vt:variant>
        <vt:lpwstr/>
      </vt:variant>
      <vt:variant>
        <vt:lpwstr>_Toc231267266</vt:lpwstr>
      </vt:variant>
      <vt:variant>
        <vt:i4>1507383</vt:i4>
      </vt:variant>
      <vt:variant>
        <vt:i4>122</vt:i4>
      </vt:variant>
      <vt:variant>
        <vt:i4>0</vt:i4>
      </vt:variant>
      <vt:variant>
        <vt:i4>5</vt:i4>
      </vt:variant>
      <vt:variant>
        <vt:lpwstr/>
      </vt:variant>
      <vt:variant>
        <vt:lpwstr>_Toc231267265</vt:lpwstr>
      </vt:variant>
      <vt:variant>
        <vt:i4>1507383</vt:i4>
      </vt:variant>
      <vt:variant>
        <vt:i4>116</vt:i4>
      </vt:variant>
      <vt:variant>
        <vt:i4>0</vt:i4>
      </vt:variant>
      <vt:variant>
        <vt:i4>5</vt:i4>
      </vt:variant>
      <vt:variant>
        <vt:lpwstr/>
      </vt:variant>
      <vt:variant>
        <vt:lpwstr>_Toc231267264</vt:lpwstr>
      </vt:variant>
      <vt:variant>
        <vt:i4>1507383</vt:i4>
      </vt:variant>
      <vt:variant>
        <vt:i4>110</vt:i4>
      </vt:variant>
      <vt:variant>
        <vt:i4>0</vt:i4>
      </vt:variant>
      <vt:variant>
        <vt:i4>5</vt:i4>
      </vt:variant>
      <vt:variant>
        <vt:lpwstr/>
      </vt:variant>
      <vt:variant>
        <vt:lpwstr>_Toc231267263</vt:lpwstr>
      </vt:variant>
      <vt:variant>
        <vt:i4>1507383</vt:i4>
      </vt:variant>
      <vt:variant>
        <vt:i4>104</vt:i4>
      </vt:variant>
      <vt:variant>
        <vt:i4>0</vt:i4>
      </vt:variant>
      <vt:variant>
        <vt:i4>5</vt:i4>
      </vt:variant>
      <vt:variant>
        <vt:lpwstr/>
      </vt:variant>
      <vt:variant>
        <vt:lpwstr>_Toc231267262</vt:lpwstr>
      </vt:variant>
      <vt:variant>
        <vt:i4>1507383</vt:i4>
      </vt:variant>
      <vt:variant>
        <vt:i4>98</vt:i4>
      </vt:variant>
      <vt:variant>
        <vt:i4>0</vt:i4>
      </vt:variant>
      <vt:variant>
        <vt:i4>5</vt:i4>
      </vt:variant>
      <vt:variant>
        <vt:lpwstr/>
      </vt:variant>
      <vt:variant>
        <vt:lpwstr>_Toc231267261</vt:lpwstr>
      </vt:variant>
      <vt:variant>
        <vt:i4>1507383</vt:i4>
      </vt:variant>
      <vt:variant>
        <vt:i4>92</vt:i4>
      </vt:variant>
      <vt:variant>
        <vt:i4>0</vt:i4>
      </vt:variant>
      <vt:variant>
        <vt:i4>5</vt:i4>
      </vt:variant>
      <vt:variant>
        <vt:lpwstr/>
      </vt:variant>
      <vt:variant>
        <vt:lpwstr>_Toc231267260</vt:lpwstr>
      </vt:variant>
      <vt:variant>
        <vt:i4>1310775</vt:i4>
      </vt:variant>
      <vt:variant>
        <vt:i4>86</vt:i4>
      </vt:variant>
      <vt:variant>
        <vt:i4>0</vt:i4>
      </vt:variant>
      <vt:variant>
        <vt:i4>5</vt:i4>
      </vt:variant>
      <vt:variant>
        <vt:lpwstr/>
      </vt:variant>
      <vt:variant>
        <vt:lpwstr>_Toc231267259</vt:lpwstr>
      </vt:variant>
      <vt:variant>
        <vt:i4>1310775</vt:i4>
      </vt:variant>
      <vt:variant>
        <vt:i4>80</vt:i4>
      </vt:variant>
      <vt:variant>
        <vt:i4>0</vt:i4>
      </vt:variant>
      <vt:variant>
        <vt:i4>5</vt:i4>
      </vt:variant>
      <vt:variant>
        <vt:lpwstr/>
      </vt:variant>
      <vt:variant>
        <vt:lpwstr>_Toc231267258</vt:lpwstr>
      </vt:variant>
      <vt:variant>
        <vt:i4>1310775</vt:i4>
      </vt:variant>
      <vt:variant>
        <vt:i4>74</vt:i4>
      </vt:variant>
      <vt:variant>
        <vt:i4>0</vt:i4>
      </vt:variant>
      <vt:variant>
        <vt:i4>5</vt:i4>
      </vt:variant>
      <vt:variant>
        <vt:lpwstr/>
      </vt:variant>
      <vt:variant>
        <vt:lpwstr>_Toc231267257</vt:lpwstr>
      </vt:variant>
      <vt:variant>
        <vt:i4>1310775</vt:i4>
      </vt:variant>
      <vt:variant>
        <vt:i4>68</vt:i4>
      </vt:variant>
      <vt:variant>
        <vt:i4>0</vt:i4>
      </vt:variant>
      <vt:variant>
        <vt:i4>5</vt:i4>
      </vt:variant>
      <vt:variant>
        <vt:lpwstr/>
      </vt:variant>
      <vt:variant>
        <vt:lpwstr>_Toc231267256</vt:lpwstr>
      </vt:variant>
      <vt:variant>
        <vt:i4>1310775</vt:i4>
      </vt:variant>
      <vt:variant>
        <vt:i4>62</vt:i4>
      </vt:variant>
      <vt:variant>
        <vt:i4>0</vt:i4>
      </vt:variant>
      <vt:variant>
        <vt:i4>5</vt:i4>
      </vt:variant>
      <vt:variant>
        <vt:lpwstr/>
      </vt:variant>
      <vt:variant>
        <vt:lpwstr>_Toc231267255</vt:lpwstr>
      </vt:variant>
      <vt:variant>
        <vt:i4>1310775</vt:i4>
      </vt:variant>
      <vt:variant>
        <vt:i4>56</vt:i4>
      </vt:variant>
      <vt:variant>
        <vt:i4>0</vt:i4>
      </vt:variant>
      <vt:variant>
        <vt:i4>5</vt:i4>
      </vt:variant>
      <vt:variant>
        <vt:lpwstr/>
      </vt:variant>
      <vt:variant>
        <vt:lpwstr>_Toc231267254</vt:lpwstr>
      </vt:variant>
      <vt:variant>
        <vt:i4>1376311</vt:i4>
      </vt:variant>
      <vt:variant>
        <vt:i4>50</vt:i4>
      </vt:variant>
      <vt:variant>
        <vt:i4>0</vt:i4>
      </vt:variant>
      <vt:variant>
        <vt:i4>5</vt:i4>
      </vt:variant>
      <vt:variant>
        <vt:lpwstr/>
      </vt:variant>
      <vt:variant>
        <vt:lpwstr>_Toc231267249</vt:lpwstr>
      </vt:variant>
      <vt:variant>
        <vt:i4>1376311</vt:i4>
      </vt:variant>
      <vt:variant>
        <vt:i4>44</vt:i4>
      </vt:variant>
      <vt:variant>
        <vt:i4>0</vt:i4>
      </vt:variant>
      <vt:variant>
        <vt:i4>5</vt:i4>
      </vt:variant>
      <vt:variant>
        <vt:lpwstr/>
      </vt:variant>
      <vt:variant>
        <vt:lpwstr>_Toc231267248</vt:lpwstr>
      </vt:variant>
      <vt:variant>
        <vt:i4>1376311</vt:i4>
      </vt:variant>
      <vt:variant>
        <vt:i4>38</vt:i4>
      </vt:variant>
      <vt:variant>
        <vt:i4>0</vt:i4>
      </vt:variant>
      <vt:variant>
        <vt:i4>5</vt:i4>
      </vt:variant>
      <vt:variant>
        <vt:lpwstr/>
      </vt:variant>
      <vt:variant>
        <vt:lpwstr>_Toc231267247</vt:lpwstr>
      </vt:variant>
      <vt:variant>
        <vt:i4>1376311</vt:i4>
      </vt:variant>
      <vt:variant>
        <vt:i4>32</vt:i4>
      </vt:variant>
      <vt:variant>
        <vt:i4>0</vt:i4>
      </vt:variant>
      <vt:variant>
        <vt:i4>5</vt:i4>
      </vt:variant>
      <vt:variant>
        <vt:lpwstr/>
      </vt:variant>
      <vt:variant>
        <vt:lpwstr>_Toc231267246</vt:lpwstr>
      </vt:variant>
      <vt:variant>
        <vt:i4>1114161</vt:i4>
      </vt:variant>
      <vt:variant>
        <vt:i4>26</vt:i4>
      </vt:variant>
      <vt:variant>
        <vt:i4>0</vt:i4>
      </vt:variant>
      <vt:variant>
        <vt:i4>5</vt:i4>
      </vt:variant>
      <vt:variant>
        <vt:lpwstr/>
      </vt:variant>
      <vt:variant>
        <vt:lpwstr>_Toc227662208</vt:lpwstr>
      </vt:variant>
      <vt:variant>
        <vt:i4>1114161</vt:i4>
      </vt:variant>
      <vt:variant>
        <vt:i4>20</vt:i4>
      </vt:variant>
      <vt:variant>
        <vt:i4>0</vt:i4>
      </vt:variant>
      <vt:variant>
        <vt:i4>5</vt:i4>
      </vt:variant>
      <vt:variant>
        <vt:lpwstr/>
      </vt:variant>
      <vt:variant>
        <vt:lpwstr>_Toc227662203</vt:lpwstr>
      </vt:variant>
      <vt:variant>
        <vt:i4>1114161</vt:i4>
      </vt:variant>
      <vt:variant>
        <vt:i4>14</vt:i4>
      </vt:variant>
      <vt:variant>
        <vt:i4>0</vt:i4>
      </vt:variant>
      <vt:variant>
        <vt:i4>5</vt:i4>
      </vt:variant>
      <vt:variant>
        <vt:lpwstr/>
      </vt:variant>
      <vt:variant>
        <vt:lpwstr>_Toc227662207</vt:lpwstr>
      </vt:variant>
      <vt:variant>
        <vt:i4>1114161</vt:i4>
      </vt:variant>
      <vt:variant>
        <vt:i4>8</vt:i4>
      </vt:variant>
      <vt:variant>
        <vt:i4>0</vt:i4>
      </vt:variant>
      <vt:variant>
        <vt:i4>5</vt:i4>
      </vt:variant>
      <vt:variant>
        <vt:lpwstr/>
      </vt:variant>
      <vt:variant>
        <vt:lpwstr>_Toc227662205</vt:lpwstr>
      </vt:variant>
      <vt:variant>
        <vt:i4>1114161</vt:i4>
      </vt:variant>
      <vt:variant>
        <vt:i4>2</vt:i4>
      </vt:variant>
      <vt:variant>
        <vt:i4>0</vt:i4>
      </vt:variant>
      <vt:variant>
        <vt:i4>5</vt:i4>
      </vt:variant>
      <vt:variant>
        <vt:lpwstr/>
      </vt:variant>
      <vt:variant>
        <vt:lpwstr>_Toc227662201</vt:lpwstr>
      </vt:variant>
      <vt:variant>
        <vt:i4>5963841</vt:i4>
      </vt:variant>
      <vt:variant>
        <vt:i4>0</vt:i4>
      </vt:variant>
      <vt:variant>
        <vt:i4>0</vt:i4>
      </vt:variant>
      <vt:variant>
        <vt:i4>5</vt:i4>
      </vt:variant>
      <vt:variant>
        <vt:lpwstr>http://www.uncitral.org/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10 Bidding Document for Goods (BDG)-updated July 2012.doc</dc:title>
  <dc:subject/>
  <dc:creator>FPU</dc:creator>
  <cp:keywords/>
  <dc:description/>
  <cp:lastModifiedBy>Sabri</cp:lastModifiedBy>
  <cp:revision>3</cp:revision>
  <cp:lastPrinted>2017-06-15T14:50:00Z</cp:lastPrinted>
  <dcterms:created xsi:type="dcterms:W3CDTF">2017-07-04T14:07:00Z</dcterms:created>
  <dcterms:modified xsi:type="dcterms:W3CDTF">2017-07-04T14:07:00Z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-1035512938</vt:i4>
  </property>
  <property fmtid="{D5CDD505-2E9C-101B-9397-08002B2CF9AE}" pid="3" name="_dlc_DocId">
    <vt:lpwstr>IOMDOC-3-3418</vt:lpwstr>
  </property>
  <property fmtid="{D5CDD505-2E9C-101B-9397-08002B2CF9AE}" pid="4" name="_dlc_DocIdItemGuid">
    <vt:lpwstr>8618eade-f93e-4eb6-bfa3-047c46ac10fa</vt:lpwstr>
  </property>
  <property fmtid="{D5CDD505-2E9C-101B-9397-08002B2CF9AE}" pid="5" name="_dlc_DocIdUrl">
    <vt:lpwstr>http://gva2k8spwfe2/_layouts/15/DocIdRedir.aspx?ID=IOMDOC-3-3418, IOMDOC-3-3418</vt:lpwstr>
  </property>
  <property fmtid="{D5CDD505-2E9C-101B-9397-08002B2CF9AE}" pid="6" name="ContentTypeId">
    <vt:lpwstr>0x010100830129F0CAECA9418E7CE91E5DF8BAED0205</vt:lpwstr>
  </property>
  <property fmtid="{D5CDD505-2E9C-101B-9397-08002B2CF9AE}" pid="7" name="DMSSCLanguage">
    <vt:lpwstr>34;#English|4fdb6f7f-87a6-4bdf-a113-af22aa89e0ff</vt:lpwstr>
  </property>
  <property fmtid="{D5CDD505-2E9C-101B-9397-08002B2CF9AE}" pid="8" name="DMSSCCorpOwner">
    <vt:lpwstr>82;#MAC-FPU|cb507606-5379-476b-9607-755477416809</vt:lpwstr>
  </property>
  <property fmtid="{D5CDD505-2E9C-101B-9397-08002B2CF9AE}" pid="9" name="DMSSCSubjects">
    <vt:lpwstr>83;#Procurement|bc3e3fd9-b201-45cf-ae04-c6094d91b9d3</vt:lpwstr>
  </property>
  <property fmtid="{D5CDD505-2E9C-101B-9397-08002B2CF9AE}" pid="10" name="DMSSCKeywords">
    <vt:lpwstr>86;#Purchases|d8f3cb8f-8f0a-4a7b-939d-30bbb32730c4;#313;##Vendors|45fb18b2-d5e2-4a00-b733-e0ca6e4ec9d9;#688;##Working groups|a1b18476-402b-4c8b-ad47-660655e32dcc</vt:lpwstr>
  </property>
  <property fmtid="{D5CDD505-2E9C-101B-9397-08002B2CF9AE}" pid="11" name="display_urn:schemas-microsoft-com:office:office#Editor">
    <vt:lpwstr>GVA2K8SPWFE1\spadmin</vt:lpwstr>
  </property>
</Properties>
</file>